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69" w:rsidRPr="0084059F" w:rsidRDefault="005E0876" w:rsidP="005849AF">
      <w:pPr>
        <w:pStyle w:val="BodyText2"/>
        <w:rPr>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3.1pt;margin-top:-50.4pt;width:64.85pt;height:78.9pt;z-index:251657728;visibility:visible;mso-wrap-edited:f" o:allowincell="f">
            <v:imagedata r:id="rId8" o:title=""/>
          </v:shape>
          <o:OLEObject Type="Embed" ProgID="Word.Picture.8" ShapeID="_x0000_s1026" DrawAspect="Content" ObjectID="_1532179837" r:id="rId9"/>
        </w:object>
      </w:r>
      <w:r w:rsidR="00E27A86" w:rsidRPr="004E181C">
        <w:tab/>
      </w:r>
    </w:p>
    <w:p w:rsidR="009C1269" w:rsidRDefault="00401054" w:rsidP="00401054">
      <w:pPr>
        <w:tabs>
          <w:tab w:val="left" w:pos="5325"/>
        </w:tabs>
        <w:jc w:val="both"/>
        <w:rPr>
          <w:sz w:val="24"/>
          <w:szCs w:val="24"/>
        </w:rPr>
      </w:pPr>
      <w:r>
        <w:rPr>
          <w:sz w:val="24"/>
          <w:szCs w:val="24"/>
        </w:rPr>
        <w:tab/>
      </w:r>
    </w:p>
    <w:p w:rsidR="00C17CBC" w:rsidRDefault="00C17CBC" w:rsidP="00C17CBC">
      <w:pPr>
        <w:jc w:val="center"/>
        <w:rPr>
          <w:sz w:val="24"/>
          <w:szCs w:val="24"/>
        </w:rPr>
      </w:pPr>
    </w:p>
    <w:p w:rsidR="00221AA8" w:rsidRDefault="00221AA8" w:rsidP="00C17CBC">
      <w:pPr>
        <w:jc w:val="center"/>
        <w:rPr>
          <w:sz w:val="24"/>
          <w:szCs w:val="24"/>
        </w:rPr>
      </w:pPr>
    </w:p>
    <w:p w:rsidR="00F83166" w:rsidRDefault="00F83166" w:rsidP="0001630B">
      <w:pPr>
        <w:jc w:val="center"/>
        <w:rPr>
          <w:sz w:val="24"/>
          <w:szCs w:val="24"/>
        </w:rPr>
      </w:pPr>
    </w:p>
    <w:p w:rsidR="008D2EE3" w:rsidRPr="003C25CB" w:rsidRDefault="008D2EE3" w:rsidP="008D2EE3">
      <w:pPr>
        <w:jc w:val="center"/>
        <w:rPr>
          <w:sz w:val="24"/>
          <w:szCs w:val="24"/>
        </w:rPr>
      </w:pPr>
      <w:r w:rsidRPr="003C25CB">
        <w:rPr>
          <w:sz w:val="24"/>
          <w:szCs w:val="24"/>
        </w:rPr>
        <w:t>Sickle Cell Commission Meeting</w:t>
      </w:r>
    </w:p>
    <w:p w:rsidR="008D2EE3" w:rsidRPr="003C25CB" w:rsidRDefault="006F1FA3" w:rsidP="008D2EE3">
      <w:pPr>
        <w:jc w:val="center"/>
        <w:rPr>
          <w:sz w:val="24"/>
          <w:szCs w:val="24"/>
        </w:rPr>
      </w:pPr>
      <w:r>
        <w:rPr>
          <w:sz w:val="24"/>
          <w:szCs w:val="24"/>
        </w:rPr>
        <w:t>June 8</w:t>
      </w:r>
      <w:r w:rsidR="00221AA8" w:rsidRPr="003C25CB">
        <w:rPr>
          <w:sz w:val="24"/>
          <w:szCs w:val="24"/>
        </w:rPr>
        <w:t>, 201</w:t>
      </w:r>
      <w:r w:rsidR="00852A6C" w:rsidRPr="003C25CB">
        <w:rPr>
          <w:sz w:val="24"/>
          <w:szCs w:val="24"/>
        </w:rPr>
        <w:t>6</w:t>
      </w:r>
    </w:p>
    <w:p w:rsidR="008D2EE3" w:rsidRPr="003C25CB" w:rsidRDefault="008D2EE3" w:rsidP="008D2EE3">
      <w:pPr>
        <w:jc w:val="center"/>
        <w:rPr>
          <w:sz w:val="24"/>
          <w:szCs w:val="24"/>
        </w:rPr>
      </w:pPr>
      <w:r w:rsidRPr="003C25CB">
        <w:rPr>
          <w:sz w:val="24"/>
          <w:szCs w:val="24"/>
        </w:rPr>
        <w:t>10:00 a.m.-12:00 noon</w:t>
      </w:r>
    </w:p>
    <w:p w:rsidR="008D2EE3" w:rsidRPr="003C25CB" w:rsidRDefault="00221AA8" w:rsidP="008D2EE3">
      <w:pPr>
        <w:jc w:val="center"/>
        <w:rPr>
          <w:sz w:val="24"/>
          <w:szCs w:val="24"/>
        </w:rPr>
      </w:pPr>
      <w:r w:rsidRPr="003C25CB">
        <w:rPr>
          <w:sz w:val="24"/>
          <w:szCs w:val="24"/>
        </w:rPr>
        <w:t xml:space="preserve">DHH Bienville Building-Room </w:t>
      </w:r>
      <w:r w:rsidR="00140929">
        <w:rPr>
          <w:sz w:val="24"/>
          <w:szCs w:val="24"/>
        </w:rPr>
        <w:t>1</w:t>
      </w:r>
      <w:r w:rsidR="006F1FA3">
        <w:rPr>
          <w:sz w:val="24"/>
          <w:szCs w:val="24"/>
        </w:rPr>
        <w:t>32</w:t>
      </w:r>
    </w:p>
    <w:p w:rsidR="008D2EE3" w:rsidRPr="003C25CB" w:rsidRDefault="008D2EE3" w:rsidP="008D2EE3">
      <w:pPr>
        <w:jc w:val="center"/>
        <w:rPr>
          <w:sz w:val="24"/>
          <w:szCs w:val="24"/>
        </w:rPr>
      </w:pPr>
      <w:r w:rsidRPr="003C25CB">
        <w:rPr>
          <w:sz w:val="24"/>
          <w:szCs w:val="24"/>
        </w:rPr>
        <w:t xml:space="preserve">Conference Call info: </w:t>
      </w:r>
      <w:r w:rsidR="00DE6526">
        <w:rPr>
          <w:sz w:val="24"/>
          <w:szCs w:val="24"/>
        </w:rPr>
        <w:t>888</w:t>
      </w:r>
      <w:r w:rsidRPr="003C25CB">
        <w:rPr>
          <w:sz w:val="24"/>
          <w:szCs w:val="24"/>
        </w:rPr>
        <w:t>-</w:t>
      </w:r>
      <w:r w:rsidR="00DE6526">
        <w:rPr>
          <w:sz w:val="24"/>
          <w:szCs w:val="24"/>
        </w:rPr>
        <w:t>278</w:t>
      </w:r>
      <w:r w:rsidRPr="003C25CB">
        <w:rPr>
          <w:sz w:val="24"/>
          <w:szCs w:val="24"/>
        </w:rPr>
        <w:t>-</w:t>
      </w:r>
      <w:r w:rsidR="00DE6526">
        <w:rPr>
          <w:sz w:val="24"/>
          <w:szCs w:val="24"/>
        </w:rPr>
        <w:t>0296</w:t>
      </w:r>
    </w:p>
    <w:p w:rsidR="008D2EE3" w:rsidRPr="003C25CB" w:rsidRDefault="008D2EE3" w:rsidP="008D2EE3">
      <w:pPr>
        <w:jc w:val="center"/>
        <w:rPr>
          <w:sz w:val="24"/>
          <w:szCs w:val="24"/>
        </w:rPr>
      </w:pPr>
      <w:r w:rsidRPr="003C25CB">
        <w:rPr>
          <w:sz w:val="24"/>
          <w:szCs w:val="24"/>
        </w:rPr>
        <w:t xml:space="preserve">Access Code: </w:t>
      </w:r>
      <w:r w:rsidR="00DE6526">
        <w:rPr>
          <w:sz w:val="24"/>
          <w:szCs w:val="24"/>
        </w:rPr>
        <w:t>8965636</w:t>
      </w:r>
      <w:r w:rsidRPr="003C25CB">
        <w:rPr>
          <w:sz w:val="24"/>
          <w:szCs w:val="24"/>
        </w:rPr>
        <w:t>#</w:t>
      </w:r>
    </w:p>
    <w:p w:rsidR="000173AF" w:rsidRPr="003C25CB" w:rsidRDefault="000173AF" w:rsidP="008D2EE3">
      <w:pPr>
        <w:jc w:val="center"/>
        <w:rPr>
          <w:sz w:val="24"/>
          <w:szCs w:val="24"/>
        </w:rPr>
      </w:pPr>
    </w:p>
    <w:p w:rsidR="008D2EE3" w:rsidRPr="003C25CB" w:rsidRDefault="008D2EE3" w:rsidP="008D2EE3">
      <w:pPr>
        <w:jc w:val="center"/>
        <w:rPr>
          <w:sz w:val="24"/>
          <w:szCs w:val="24"/>
        </w:rPr>
      </w:pPr>
    </w:p>
    <w:p w:rsidR="00F36368" w:rsidRPr="00761366" w:rsidRDefault="00F36368" w:rsidP="00F36368">
      <w:pPr>
        <w:rPr>
          <w:sz w:val="22"/>
          <w:szCs w:val="22"/>
        </w:rPr>
      </w:pPr>
      <w:r w:rsidRPr="00761366">
        <w:rPr>
          <w:sz w:val="22"/>
          <w:szCs w:val="22"/>
        </w:rPr>
        <w:t xml:space="preserve">Meeting minutes – </w:t>
      </w:r>
      <w:r w:rsidR="006F1FA3">
        <w:rPr>
          <w:sz w:val="22"/>
          <w:szCs w:val="22"/>
        </w:rPr>
        <w:t>June 8</w:t>
      </w:r>
      <w:r>
        <w:rPr>
          <w:sz w:val="22"/>
          <w:szCs w:val="22"/>
        </w:rPr>
        <w:t>, 2016</w:t>
      </w:r>
    </w:p>
    <w:p w:rsidR="00F36368" w:rsidRDefault="00F36368" w:rsidP="00F36368">
      <w:pPr>
        <w:rPr>
          <w:sz w:val="22"/>
          <w:szCs w:val="22"/>
        </w:rPr>
      </w:pPr>
    </w:p>
    <w:p w:rsidR="00F36368" w:rsidRPr="00761366" w:rsidRDefault="00F36368" w:rsidP="00F36368">
      <w:pPr>
        <w:rPr>
          <w:sz w:val="22"/>
          <w:szCs w:val="22"/>
        </w:rPr>
      </w:pPr>
    </w:p>
    <w:p w:rsidR="00F36368" w:rsidRPr="00761366" w:rsidRDefault="00F36368" w:rsidP="00F36368">
      <w:pPr>
        <w:rPr>
          <w:sz w:val="22"/>
          <w:szCs w:val="22"/>
        </w:rPr>
      </w:pPr>
      <w:r w:rsidRPr="00761366">
        <w:rPr>
          <w:sz w:val="22"/>
          <w:szCs w:val="22"/>
        </w:rPr>
        <w:t>Roll call taken by Ms. Burgess; members present at the meeting were as follows:</w:t>
      </w:r>
    </w:p>
    <w:p w:rsidR="00F36368" w:rsidRPr="00761366" w:rsidRDefault="00F36368" w:rsidP="00F36368">
      <w:pPr>
        <w:rPr>
          <w:sz w:val="22"/>
          <w:szCs w:val="22"/>
        </w:rPr>
      </w:pPr>
    </w:p>
    <w:p w:rsidR="00F36368" w:rsidRPr="00761366" w:rsidRDefault="00F36368" w:rsidP="00F36368">
      <w:pPr>
        <w:numPr>
          <w:ilvl w:val="0"/>
          <w:numId w:val="20"/>
        </w:numPr>
        <w:rPr>
          <w:sz w:val="22"/>
          <w:szCs w:val="22"/>
        </w:rPr>
      </w:pPr>
      <w:r w:rsidRPr="00761366">
        <w:rPr>
          <w:sz w:val="22"/>
          <w:szCs w:val="22"/>
        </w:rPr>
        <w:t xml:space="preserve">Lorri Burgess, Baton Rouge Sickle Cell Disease Foundation – </w:t>
      </w:r>
      <w:r w:rsidRPr="00761366">
        <w:rPr>
          <w:b/>
          <w:sz w:val="22"/>
          <w:szCs w:val="22"/>
        </w:rPr>
        <w:t>Commission Chair</w:t>
      </w:r>
    </w:p>
    <w:p w:rsidR="00F36368" w:rsidRDefault="00F36368" w:rsidP="00F36368">
      <w:pPr>
        <w:numPr>
          <w:ilvl w:val="0"/>
          <w:numId w:val="20"/>
        </w:numPr>
        <w:rPr>
          <w:sz w:val="22"/>
          <w:szCs w:val="22"/>
        </w:rPr>
      </w:pPr>
      <w:r w:rsidRPr="00761366">
        <w:rPr>
          <w:sz w:val="22"/>
          <w:szCs w:val="22"/>
        </w:rPr>
        <w:t>Etta Pete, Southwest Louisiana Sickle Cell Disease Foundation (via phone)</w:t>
      </w:r>
    </w:p>
    <w:p w:rsidR="00F36368" w:rsidRPr="00F36368" w:rsidRDefault="00F36368" w:rsidP="0060211E">
      <w:pPr>
        <w:numPr>
          <w:ilvl w:val="0"/>
          <w:numId w:val="20"/>
        </w:numPr>
        <w:rPr>
          <w:sz w:val="22"/>
          <w:szCs w:val="22"/>
        </w:rPr>
      </w:pPr>
      <w:r w:rsidRPr="00F36368">
        <w:rPr>
          <w:sz w:val="22"/>
          <w:szCs w:val="22"/>
        </w:rPr>
        <w:t xml:space="preserve">Rosia Metoyer, Sickle Cell Anemia Research Foundation </w:t>
      </w:r>
    </w:p>
    <w:p w:rsidR="00F36368" w:rsidRDefault="00F36368" w:rsidP="00F36368">
      <w:pPr>
        <w:numPr>
          <w:ilvl w:val="0"/>
          <w:numId w:val="20"/>
        </w:numPr>
        <w:rPr>
          <w:sz w:val="22"/>
          <w:szCs w:val="22"/>
        </w:rPr>
      </w:pPr>
      <w:r w:rsidRPr="00761366">
        <w:rPr>
          <w:sz w:val="22"/>
          <w:szCs w:val="22"/>
        </w:rPr>
        <w:t xml:space="preserve">Jerry Paige, Sickle Cell Disease Association, NW Louisiana Chapter </w:t>
      </w:r>
      <w:r w:rsidR="006F1FA3">
        <w:rPr>
          <w:sz w:val="22"/>
          <w:szCs w:val="22"/>
        </w:rPr>
        <w:t>(via phone)</w:t>
      </w:r>
    </w:p>
    <w:p w:rsidR="00F36368" w:rsidRPr="000450C1" w:rsidRDefault="00F36368" w:rsidP="00F36368">
      <w:pPr>
        <w:numPr>
          <w:ilvl w:val="0"/>
          <w:numId w:val="20"/>
        </w:numPr>
        <w:rPr>
          <w:sz w:val="22"/>
          <w:szCs w:val="22"/>
        </w:rPr>
      </w:pPr>
      <w:r w:rsidRPr="005E0876">
        <w:rPr>
          <w:sz w:val="22"/>
          <w:szCs w:val="22"/>
        </w:rPr>
        <w:t xml:space="preserve">Dr. </w:t>
      </w:r>
      <w:r w:rsidR="00831220" w:rsidRPr="005E0876">
        <w:rPr>
          <w:sz w:val="22"/>
          <w:szCs w:val="22"/>
        </w:rPr>
        <w:t>Pamela</w:t>
      </w:r>
      <w:r w:rsidRPr="005E0876">
        <w:rPr>
          <w:sz w:val="22"/>
          <w:szCs w:val="22"/>
        </w:rPr>
        <w:t xml:space="preserve"> Saulsberry</w:t>
      </w:r>
      <w:r w:rsidRPr="000450C1">
        <w:rPr>
          <w:sz w:val="22"/>
          <w:szCs w:val="22"/>
        </w:rPr>
        <w:t xml:space="preserve">, Northeast Sickle Cell Anemia Foundation </w:t>
      </w:r>
      <w:r w:rsidR="006F1FA3" w:rsidRPr="000450C1">
        <w:rPr>
          <w:sz w:val="22"/>
          <w:szCs w:val="22"/>
        </w:rPr>
        <w:t xml:space="preserve">– </w:t>
      </w:r>
      <w:r w:rsidR="006F1FA3" w:rsidRPr="000450C1">
        <w:rPr>
          <w:b/>
          <w:sz w:val="22"/>
          <w:szCs w:val="22"/>
        </w:rPr>
        <w:t>Commission Vice Chair</w:t>
      </w:r>
      <w:r w:rsidR="006F1FA3" w:rsidRPr="000450C1">
        <w:rPr>
          <w:sz w:val="22"/>
          <w:szCs w:val="22"/>
        </w:rPr>
        <w:t xml:space="preserve"> </w:t>
      </w:r>
      <w:r w:rsidRPr="000450C1">
        <w:rPr>
          <w:sz w:val="22"/>
          <w:szCs w:val="22"/>
        </w:rPr>
        <w:t>(via phone)</w:t>
      </w:r>
    </w:p>
    <w:p w:rsidR="006F1FA3" w:rsidRPr="000450C1" w:rsidRDefault="006F1FA3" w:rsidP="000450C1">
      <w:pPr>
        <w:numPr>
          <w:ilvl w:val="0"/>
          <w:numId w:val="20"/>
        </w:numPr>
        <w:rPr>
          <w:sz w:val="22"/>
          <w:szCs w:val="22"/>
        </w:rPr>
      </w:pPr>
      <w:r w:rsidRPr="000450C1">
        <w:rPr>
          <w:sz w:val="22"/>
          <w:szCs w:val="22"/>
        </w:rPr>
        <w:t>Tonia Canale</w:t>
      </w:r>
      <w:r w:rsidR="002E6055" w:rsidRPr="000450C1">
        <w:rPr>
          <w:sz w:val="22"/>
          <w:szCs w:val="22"/>
        </w:rPr>
        <w:t>, Louisiana Primary Care Association</w:t>
      </w:r>
    </w:p>
    <w:p w:rsidR="006F1FA3" w:rsidRPr="000450C1" w:rsidRDefault="006F1FA3" w:rsidP="00F36368">
      <w:pPr>
        <w:numPr>
          <w:ilvl w:val="0"/>
          <w:numId w:val="20"/>
        </w:numPr>
        <w:rPr>
          <w:sz w:val="22"/>
          <w:szCs w:val="22"/>
        </w:rPr>
      </w:pPr>
      <w:r w:rsidRPr="000450C1">
        <w:rPr>
          <w:sz w:val="22"/>
          <w:szCs w:val="22"/>
        </w:rPr>
        <w:t>Rene Gardner,</w:t>
      </w:r>
      <w:r w:rsidR="000450C1" w:rsidRPr="000450C1">
        <w:rPr>
          <w:sz w:val="22"/>
          <w:szCs w:val="22"/>
        </w:rPr>
        <w:t xml:space="preserve"> M.D., Children’s Hospital New Orleans (via phone)</w:t>
      </w:r>
    </w:p>
    <w:p w:rsidR="00F36368" w:rsidRPr="00761366" w:rsidRDefault="00F36368" w:rsidP="00F36368">
      <w:pPr>
        <w:rPr>
          <w:sz w:val="22"/>
          <w:szCs w:val="22"/>
        </w:rPr>
      </w:pPr>
    </w:p>
    <w:p w:rsidR="00F36368" w:rsidRPr="00761366" w:rsidRDefault="00F36368" w:rsidP="00F36368">
      <w:pPr>
        <w:rPr>
          <w:sz w:val="22"/>
          <w:szCs w:val="22"/>
        </w:rPr>
      </w:pPr>
      <w:r w:rsidRPr="00761366">
        <w:rPr>
          <w:sz w:val="22"/>
          <w:szCs w:val="22"/>
        </w:rPr>
        <w:t>Additional meeting attendees:</w:t>
      </w:r>
    </w:p>
    <w:p w:rsidR="00F36368" w:rsidRPr="000450C1" w:rsidRDefault="00F36368" w:rsidP="00F36368">
      <w:pPr>
        <w:numPr>
          <w:ilvl w:val="0"/>
          <w:numId w:val="20"/>
        </w:numPr>
        <w:rPr>
          <w:sz w:val="22"/>
          <w:szCs w:val="22"/>
        </w:rPr>
      </w:pPr>
      <w:r w:rsidRPr="005E0876">
        <w:rPr>
          <w:sz w:val="22"/>
          <w:szCs w:val="22"/>
        </w:rPr>
        <w:t>Patti Barovechio,</w:t>
      </w:r>
      <w:r w:rsidR="00EA5244" w:rsidRPr="000450C1">
        <w:rPr>
          <w:sz w:val="22"/>
          <w:szCs w:val="22"/>
        </w:rPr>
        <w:t xml:space="preserve"> OPH CSHS Program</w:t>
      </w:r>
      <w:r w:rsidRPr="000450C1">
        <w:rPr>
          <w:sz w:val="22"/>
          <w:szCs w:val="22"/>
        </w:rPr>
        <w:t xml:space="preserve"> </w:t>
      </w:r>
      <w:r w:rsidR="00831220" w:rsidRPr="000450C1">
        <w:rPr>
          <w:sz w:val="22"/>
          <w:szCs w:val="22"/>
        </w:rPr>
        <w:t>(via phone)</w:t>
      </w:r>
    </w:p>
    <w:p w:rsidR="000450C1" w:rsidRPr="000450C1" w:rsidRDefault="000450C1" w:rsidP="000450C1">
      <w:pPr>
        <w:numPr>
          <w:ilvl w:val="0"/>
          <w:numId w:val="20"/>
        </w:numPr>
        <w:rPr>
          <w:sz w:val="22"/>
          <w:szCs w:val="22"/>
        </w:rPr>
      </w:pPr>
      <w:r w:rsidRPr="000450C1">
        <w:rPr>
          <w:sz w:val="22"/>
          <w:szCs w:val="22"/>
        </w:rPr>
        <w:t>David Schuster, Tulane University School of Medicine Fourth Year Student</w:t>
      </w:r>
    </w:p>
    <w:p w:rsidR="000450C1" w:rsidRDefault="000450C1" w:rsidP="000450C1">
      <w:pPr>
        <w:numPr>
          <w:ilvl w:val="0"/>
          <w:numId w:val="20"/>
        </w:numPr>
        <w:rPr>
          <w:sz w:val="22"/>
          <w:szCs w:val="22"/>
        </w:rPr>
      </w:pPr>
      <w:r w:rsidRPr="000450C1">
        <w:rPr>
          <w:sz w:val="22"/>
          <w:szCs w:val="22"/>
        </w:rPr>
        <w:t>Harrison Martin, Tulane University School of Medicine Fourth Year Student</w:t>
      </w:r>
    </w:p>
    <w:p w:rsidR="00705EE1" w:rsidRPr="000450C1" w:rsidRDefault="00705EE1" w:rsidP="000450C1">
      <w:pPr>
        <w:numPr>
          <w:ilvl w:val="0"/>
          <w:numId w:val="20"/>
        </w:numPr>
        <w:rPr>
          <w:sz w:val="22"/>
          <w:szCs w:val="22"/>
        </w:rPr>
      </w:pPr>
      <w:r w:rsidRPr="00705EE1">
        <w:rPr>
          <w:sz w:val="22"/>
          <w:szCs w:val="22"/>
        </w:rPr>
        <w:t>Anh Pham</w:t>
      </w:r>
      <w:r>
        <w:rPr>
          <w:sz w:val="22"/>
          <w:szCs w:val="22"/>
        </w:rPr>
        <w:t>, OPH Emergency Preparedness and Response Program (via phone)</w:t>
      </w:r>
    </w:p>
    <w:p w:rsidR="00F36368" w:rsidRPr="000450C1" w:rsidRDefault="00F36368" w:rsidP="00F36368">
      <w:pPr>
        <w:numPr>
          <w:ilvl w:val="0"/>
          <w:numId w:val="20"/>
        </w:numPr>
        <w:rPr>
          <w:sz w:val="22"/>
          <w:szCs w:val="22"/>
        </w:rPr>
      </w:pPr>
      <w:r w:rsidRPr="000450C1">
        <w:rPr>
          <w:sz w:val="22"/>
          <w:szCs w:val="22"/>
        </w:rPr>
        <w:t>Cheryl Harris , OPH Genetic Diseases Program (via phone)</w:t>
      </w:r>
    </w:p>
    <w:p w:rsidR="00F36368" w:rsidRDefault="00F36368" w:rsidP="00F36368">
      <w:pPr>
        <w:numPr>
          <w:ilvl w:val="0"/>
          <w:numId w:val="20"/>
        </w:numPr>
        <w:rPr>
          <w:sz w:val="22"/>
          <w:szCs w:val="22"/>
        </w:rPr>
      </w:pPr>
      <w:r w:rsidRPr="000450C1">
        <w:rPr>
          <w:sz w:val="22"/>
          <w:szCs w:val="22"/>
        </w:rPr>
        <w:t>Jantz Malbrue, OPH Genetic Diseases Program</w:t>
      </w:r>
    </w:p>
    <w:p w:rsidR="00F36368" w:rsidRDefault="00F36368" w:rsidP="00F36368">
      <w:pPr>
        <w:rPr>
          <w:sz w:val="22"/>
          <w:szCs w:val="22"/>
        </w:rPr>
      </w:pPr>
    </w:p>
    <w:p w:rsidR="005E0876" w:rsidRPr="00D2437E" w:rsidRDefault="005E0876" w:rsidP="00F36368">
      <w:pPr>
        <w:rPr>
          <w:color w:val="0070C0"/>
          <w:sz w:val="22"/>
          <w:szCs w:val="22"/>
        </w:rPr>
      </w:pPr>
    </w:p>
    <w:p w:rsidR="00F36368" w:rsidRPr="000A19AA" w:rsidRDefault="00F36368" w:rsidP="00F36368">
      <w:pPr>
        <w:rPr>
          <w:sz w:val="22"/>
          <w:szCs w:val="22"/>
        </w:rPr>
      </w:pPr>
      <w:r w:rsidRPr="000A19AA">
        <w:rPr>
          <w:sz w:val="22"/>
          <w:szCs w:val="22"/>
        </w:rPr>
        <w:t>Call to Order</w:t>
      </w:r>
    </w:p>
    <w:p w:rsidR="00F36368" w:rsidRPr="000A19AA" w:rsidRDefault="00F36368" w:rsidP="00F36368">
      <w:pPr>
        <w:rPr>
          <w:sz w:val="22"/>
          <w:szCs w:val="22"/>
        </w:rPr>
      </w:pPr>
      <w:r w:rsidRPr="000A19AA">
        <w:rPr>
          <w:sz w:val="22"/>
          <w:szCs w:val="22"/>
        </w:rPr>
        <w:t>Lorri Burgess called the meeting to order at 10:</w:t>
      </w:r>
      <w:r w:rsidR="006F1FA3">
        <w:rPr>
          <w:sz w:val="22"/>
          <w:szCs w:val="22"/>
        </w:rPr>
        <w:t>16</w:t>
      </w:r>
      <w:r w:rsidRPr="000A19AA">
        <w:rPr>
          <w:sz w:val="22"/>
          <w:szCs w:val="22"/>
        </w:rPr>
        <w:t xml:space="preserve"> a.m.</w:t>
      </w:r>
    </w:p>
    <w:p w:rsidR="00F36368" w:rsidRDefault="00F36368" w:rsidP="00F36368">
      <w:pPr>
        <w:rPr>
          <w:sz w:val="22"/>
          <w:szCs w:val="22"/>
        </w:rPr>
      </w:pPr>
    </w:p>
    <w:p w:rsidR="00F36368" w:rsidRPr="000A19AA" w:rsidRDefault="00F36368" w:rsidP="00F36368">
      <w:pPr>
        <w:rPr>
          <w:sz w:val="22"/>
          <w:szCs w:val="22"/>
        </w:rPr>
      </w:pPr>
    </w:p>
    <w:p w:rsidR="00F36368" w:rsidRPr="000A19AA" w:rsidRDefault="00F36368" w:rsidP="00F36368">
      <w:pPr>
        <w:rPr>
          <w:sz w:val="22"/>
          <w:szCs w:val="22"/>
        </w:rPr>
      </w:pPr>
      <w:r w:rsidRPr="000A19AA">
        <w:rPr>
          <w:sz w:val="22"/>
          <w:szCs w:val="22"/>
        </w:rPr>
        <w:t>Welcome</w:t>
      </w:r>
    </w:p>
    <w:p w:rsidR="00F36368" w:rsidRDefault="00F36368" w:rsidP="008D2EE3">
      <w:pPr>
        <w:rPr>
          <w:sz w:val="24"/>
          <w:szCs w:val="24"/>
        </w:rPr>
      </w:pPr>
    </w:p>
    <w:p w:rsidR="00453CE4" w:rsidRPr="003C25CB" w:rsidRDefault="00453CE4" w:rsidP="008D2EE3">
      <w:pPr>
        <w:rPr>
          <w:sz w:val="24"/>
          <w:szCs w:val="24"/>
        </w:rPr>
      </w:pPr>
      <w:r w:rsidRPr="003C25CB">
        <w:rPr>
          <w:sz w:val="24"/>
          <w:szCs w:val="24"/>
        </w:rPr>
        <w:t xml:space="preserve">Approval of meeting minutes – </w:t>
      </w:r>
      <w:r w:rsidR="006F1FA3">
        <w:rPr>
          <w:sz w:val="24"/>
          <w:szCs w:val="24"/>
        </w:rPr>
        <w:t>March 23, 2016</w:t>
      </w:r>
    </w:p>
    <w:p w:rsidR="00E14745" w:rsidRDefault="00331B6E" w:rsidP="008D2EE3">
      <w:pPr>
        <w:rPr>
          <w:sz w:val="24"/>
          <w:szCs w:val="24"/>
        </w:rPr>
      </w:pPr>
      <w:r w:rsidRPr="005E0876">
        <w:rPr>
          <w:sz w:val="24"/>
          <w:szCs w:val="24"/>
        </w:rPr>
        <w:t xml:space="preserve">Minutes were reviewed and </w:t>
      </w:r>
      <w:r w:rsidR="00E14745" w:rsidRPr="005E0876">
        <w:rPr>
          <w:sz w:val="24"/>
          <w:szCs w:val="24"/>
        </w:rPr>
        <w:t>Tonia Canale asked that those not in attendance be included in the minutes if they have a proxy filling in for them.</w:t>
      </w:r>
      <w:r w:rsidR="00E14745">
        <w:rPr>
          <w:sz w:val="24"/>
          <w:szCs w:val="24"/>
        </w:rPr>
        <w:t xml:space="preserve">  </w:t>
      </w:r>
    </w:p>
    <w:p w:rsidR="00E14745" w:rsidRDefault="00E14745" w:rsidP="008D2EE3">
      <w:pPr>
        <w:rPr>
          <w:sz w:val="24"/>
          <w:szCs w:val="24"/>
        </w:rPr>
      </w:pPr>
    </w:p>
    <w:p w:rsidR="00E14745" w:rsidRDefault="00E14745" w:rsidP="008D2EE3">
      <w:pPr>
        <w:rPr>
          <w:sz w:val="24"/>
          <w:szCs w:val="24"/>
        </w:rPr>
      </w:pPr>
      <w:r>
        <w:rPr>
          <w:sz w:val="24"/>
          <w:szCs w:val="24"/>
        </w:rPr>
        <w:t xml:space="preserve">Tonia Canale motioned to approve, second by Rosia Metoyer. </w:t>
      </w:r>
    </w:p>
    <w:p w:rsidR="00E14745" w:rsidRDefault="00E14745" w:rsidP="008D2EE3">
      <w:pPr>
        <w:rPr>
          <w:sz w:val="24"/>
          <w:szCs w:val="24"/>
        </w:rPr>
      </w:pPr>
    </w:p>
    <w:p w:rsidR="00E14745" w:rsidRDefault="00E14745" w:rsidP="008D2EE3">
      <w:pPr>
        <w:rPr>
          <w:sz w:val="24"/>
          <w:szCs w:val="24"/>
        </w:rPr>
      </w:pPr>
    </w:p>
    <w:p w:rsidR="003C25CB" w:rsidRDefault="003C25CB" w:rsidP="008D2EE3">
      <w:pPr>
        <w:rPr>
          <w:sz w:val="24"/>
          <w:szCs w:val="24"/>
        </w:rPr>
      </w:pPr>
    </w:p>
    <w:p w:rsidR="005E0876" w:rsidRPr="003C25CB" w:rsidRDefault="005E0876" w:rsidP="008D2EE3">
      <w:pPr>
        <w:rPr>
          <w:sz w:val="24"/>
          <w:szCs w:val="24"/>
        </w:rPr>
      </w:pPr>
    </w:p>
    <w:p w:rsidR="00B357C5" w:rsidRPr="00AD1F28" w:rsidRDefault="00B357C5" w:rsidP="00B357C5">
      <w:pPr>
        <w:pStyle w:val="ListParagraph"/>
        <w:numPr>
          <w:ilvl w:val="0"/>
          <w:numId w:val="19"/>
        </w:numPr>
        <w:contextualSpacing/>
        <w:rPr>
          <w:rFonts w:ascii="Times New Roman" w:hAnsi="Times New Roman"/>
          <w:sz w:val="24"/>
          <w:szCs w:val="24"/>
        </w:rPr>
      </w:pPr>
      <w:r w:rsidRPr="00AD1F28">
        <w:rPr>
          <w:rFonts w:ascii="Times New Roman" w:hAnsi="Times New Roman"/>
          <w:sz w:val="24"/>
          <w:szCs w:val="24"/>
        </w:rPr>
        <w:lastRenderedPageBreak/>
        <w:t>Report: Data and  Surveillance</w:t>
      </w:r>
    </w:p>
    <w:p w:rsidR="007575C4" w:rsidRPr="00AD1F28" w:rsidRDefault="007763C5" w:rsidP="007575C4">
      <w:pPr>
        <w:pStyle w:val="ListParagraph"/>
        <w:numPr>
          <w:ilvl w:val="1"/>
          <w:numId w:val="19"/>
        </w:numPr>
        <w:contextualSpacing/>
        <w:rPr>
          <w:rFonts w:ascii="Times New Roman" w:hAnsi="Times New Roman"/>
          <w:sz w:val="24"/>
          <w:szCs w:val="24"/>
        </w:rPr>
      </w:pPr>
      <w:r w:rsidRPr="00AD1F28">
        <w:rPr>
          <w:rFonts w:ascii="Times New Roman" w:hAnsi="Times New Roman"/>
          <w:sz w:val="24"/>
          <w:szCs w:val="24"/>
        </w:rPr>
        <w:t>Update on</w:t>
      </w:r>
      <w:r w:rsidR="00B357C5" w:rsidRPr="00AD1F28">
        <w:rPr>
          <w:rFonts w:ascii="Times New Roman" w:hAnsi="Times New Roman"/>
          <w:sz w:val="24"/>
          <w:szCs w:val="24"/>
        </w:rPr>
        <w:t xml:space="preserve"> Surveillance System/Registry Model</w:t>
      </w:r>
      <w:r w:rsidR="00900663" w:rsidRPr="00AD1F28">
        <w:rPr>
          <w:rFonts w:ascii="Times New Roman" w:hAnsi="Times New Roman"/>
          <w:sz w:val="24"/>
          <w:szCs w:val="24"/>
        </w:rPr>
        <w:t xml:space="preserve">- </w:t>
      </w:r>
      <w:r w:rsidR="007575C4" w:rsidRPr="00AD1F28">
        <w:rPr>
          <w:rFonts w:ascii="Times New Roman" w:hAnsi="Times New Roman"/>
          <w:sz w:val="24"/>
          <w:szCs w:val="24"/>
        </w:rPr>
        <w:t>Jantz Malbrue</w:t>
      </w:r>
    </w:p>
    <w:p w:rsidR="00E14745" w:rsidRPr="00AD1F28" w:rsidRDefault="00E14745" w:rsidP="009C75DA">
      <w:pPr>
        <w:ind w:left="1440"/>
        <w:contextualSpacing/>
        <w:rPr>
          <w:sz w:val="24"/>
          <w:szCs w:val="24"/>
        </w:rPr>
      </w:pPr>
    </w:p>
    <w:p w:rsidR="001503CF" w:rsidRPr="00AD1F28" w:rsidRDefault="00900663" w:rsidP="00AD1F28">
      <w:pPr>
        <w:ind w:left="1440"/>
        <w:contextualSpacing/>
        <w:rPr>
          <w:sz w:val="24"/>
          <w:szCs w:val="24"/>
        </w:rPr>
      </w:pPr>
      <w:r w:rsidRPr="00AD1F28">
        <w:rPr>
          <w:sz w:val="24"/>
          <w:szCs w:val="24"/>
        </w:rPr>
        <w:t>Currently, the Sickle Cell Registry has a total of 21</w:t>
      </w:r>
      <w:r w:rsidR="00B35598" w:rsidRPr="00AD1F28">
        <w:rPr>
          <w:sz w:val="24"/>
          <w:szCs w:val="24"/>
        </w:rPr>
        <w:t>66</w:t>
      </w:r>
      <w:r w:rsidRPr="00AD1F28">
        <w:rPr>
          <w:sz w:val="24"/>
          <w:szCs w:val="24"/>
        </w:rPr>
        <w:t xml:space="preserve"> individuals.  Approximately 381 names were listed in the registry with incomplete data such as name and physical address.  2</w:t>
      </w:r>
      <w:r w:rsidR="00B35598" w:rsidRPr="00AD1F28">
        <w:rPr>
          <w:sz w:val="24"/>
          <w:szCs w:val="24"/>
        </w:rPr>
        <w:t>34</w:t>
      </w:r>
      <w:r w:rsidRPr="00AD1F28">
        <w:rPr>
          <w:sz w:val="24"/>
          <w:szCs w:val="24"/>
        </w:rPr>
        <w:t xml:space="preserve"> of those clients have been identified and their information updated.  The other incomplete records will be matched against data in LINKS (Louisiana Immunization Network for Kids Statewide) &amp; the Louisiana Medicaid </w:t>
      </w:r>
      <w:r w:rsidR="00563FE1" w:rsidRPr="00AD1F28">
        <w:rPr>
          <w:sz w:val="24"/>
          <w:szCs w:val="24"/>
        </w:rPr>
        <w:t>Systems</w:t>
      </w:r>
      <w:r w:rsidR="009C75DA" w:rsidRPr="00AD1F28">
        <w:rPr>
          <w:sz w:val="24"/>
          <w:szCs w:val="24"/>
        </w:rPr>
        <w:t xml:space="preserve"> for current information.</w:t>
      </w:r>
      <w:r w:rsidR="00B35598" w:rsidRPr="00AD1F28">
        <w:rPr>
          <w:sz w:val="24"/>
          <w:szCs w:val="24"/>
        </w:rPr>
        <w:t xml:space="preserve">  In preparation for Medicaid expansion, </w:t>
      </w:r>
      <w:r w:rsidR="00AD1F28" w:rsidRPr="00AD1F28">
        <w:rPr>
          <w:sz w:val="24"/>
          <w:szCs w:val="24"/>
        </w:rPr>
        <w:t xml:space="preserve">recipient ID and managed care plan will be added to the registry for those individuals enrolled in a Healthy Louisiana Plan.  </w:t>
      </w:r>
      <w:r w:rsidRPr="00AD1F28">
        <w:rPr>
          <w:sz w:val="24"/>
          <w:szCs w:val="24"/>
        </w:rPr>
        <w:t xml:space="preserve">Lorri Burgess asked </w:t>
      </w:r>
      <w:r w:rsidR="00E14745" w:rsidRPr="00AD1F28">
        <w:rPr>
          <w:sz w:val="24"/>
          <w:szCs w:val="24"/>
        </w:rPr>
        <w:t xml:space="preserve">if the </w:t>
      </w:r>
      <w:r w:rsidR="001503CF" w:rsidRPr="00AD1F28">
        <w:rPr>
          <w:sz w:val="24"/>
          <w:szCs w:val="24"/>
        </w:rPr>
        <w:t xml:space="preserve">total number highlighted for the </w:t>
      </w:r>
      <w:r w:rsidR="00E14745" w:rsidRPr="00AD1F28">
        <w:rPr>
          <w:sz w:val="24"/>
          <w:szCs w:val="24"/>
        </w:rPr>
        <w:t xml:space="preserve">registry included </w:t>
      </w:r>
      <w:r w:rsidR="001503CF" w:rsidRPr="00AD1F28">
        <w:rPr>
          <w:sz w:val="24"/>
          <w:szCs w:val="24"/>
        </w:rPr>
        <w:t xml:space="preserve">individuals </w:t>
      </w:r>
      <w:r w:rsidR="00E14745" w:rsidRPr="00AD1F28">
        <w:rPr>
          <w:sz w:val="24"/>
          <w:szCs w:val="24"/>
        </w:rPr>
        <w:t xml:space="preserve">30 years </w:t>
      </w:r>
      <w:r w:rsidR="001503CF" w:rsidRPr="00AD1F28">
        <w:rPr>
          <w:sz w:val="24"/>
          <w:szCs w:val="24"/>
        </w:rPr>
        <w:t xml:space="preserve">of age and older.  Also, Ms. Burgess asked how the total number of individuals in the Sickle Cell Registry related to the approximately 3000 individuals cited with sickle cell disease Medicaid claims in the 2014 report.  Cheryl Harris stated that the newborn screening was universally instated across the state and monitored by the Office of Public Health Genetics Program during the early 1990s.  As the active client lists of the Foundations are added to the registry, the total number should </w:t>
      </w:r>
      <w:r w:rsidR="008F199C" w:rsidRPr="00AD1F28">
        <w:rPr>
          <w:sz w:val="24"/>
          <w:szCs w:val="24"/>
        </w:rPr>
        <w:t xml:space="preserve">match the total number of claims highlighted in the Medicaid report.  Dr. Renee Gardner asked if the registry included sickle cell individuals attending emergency rooms and if there was a way to access other systems for more information.  Ms. Harris stated that the goal is to work closer with the Office of Public Health Bureau of Informatics to </w:t>
      </w:r>
      <w:r w:rsidR="00B35598" w:rsidRPr="00AD1F28">
        <w:rPr>
          <w:sz w:val="24"/>
          <w:szCs w:val="24"/>
        </w:rPr>
        <w:t xml:space="preserve">access meaningful related data.  </w:t>
      </w:r>
      <w:r w:rsidR="008F199C" w:rsidRPr="00AD1F28">
        <w:rPr>
          <w:sz w:val="24"/>
          <w:szCs w:val="24"/>
        </w:rPr>
        <w:t xml:space="preserve">  </w:t>
      </w:r>
      <w:r w:rsidR="001503CF" w:rsidRPr="00AD1F28">
        <w:rPr>
          <w:sz w:val="24"/>
          <w:szCs w:val="24"/>
        </w:rPr>
        <w:t xml:space="preserve">    </w:t>
      </w:r>
    </w:p>
    <w:p w:rsidR="005B55F5" w:rsidRPr="006F1FA3" w:rsidRDefault="005B55F5" w:rsidP="00900663">
      <w:pPr>
        <w:contextualSpacing/>
        <w:rPr>
          <w:color w:val="FF0000"/>
          <w:sz w:val="24"/>
          <w:szCs w:val="24"/>
        </w:rPr>
      </w:pPr>
      <w:r w:rsidRPr="006F1FA3">
        <w:rPr>
          <w:color w:val="FF0000"/>
          <w:sz w:val="24"/>
          <w:szCs w:val="24"/>
        </w:rPr>
        <w:tab/>
      </w:r>
    </w:p>
    <w:p w:rsidR="007575C4" w:rsidRPr="00CA7371" w:rsidRDefault="007575C4" w:rsidP="007575C4">
      <w:pPr>
        <w:pStyle w:val="ListParagraph"/>
        <w:numPr>
          <w:ilvl w:val="1"/>
          <w:numId w:val="19"/>
        </w:numPr>
        <w:contextualSpacing/>
        <w:rPr>
          <w:rFonts w:ascii="Times New Roman" w:hAnsi="Times New Roman"/>
          <w:sz w:val="24"/>
          <w:szCs w:val="24"/>
        </w:rPr>
      </w:pPr>
      <w:r w:rsidRPr="00CA7371">
        <w:rPr>
          <w:rFonts w:ascii="Times New Roman" w:hAnsi="Times New Roman"/>
          <w:sz w:val="24"/>
          <w:szCs w:val="24"/>
        </w:rPr>
        <w:t>Sickle Cell Tracking Data Plan</w:t>
      </w:r>
    </w:p>
    <w:p w:rsidR="00E14745" w:rsidRPr="00B35598" w:rsidRDefault="005367DD" w:rsidP="00CA7371">
      <w:pPr>
        <w:ind w:left="1440"/>
        <w:contextualSpacing/>
        <w:rPr>
          <w:sz w:val="24"/>
          <w:szCs w:val="24"/>
        </w:rPr>
      </w:pPr>
      <w:r w:rsidRPr="00CA7371">
        <w:rPr>
          <w:sz w:val="24"/>
          <w:szCs w:val="24"/>
        </w:rPr>
        <w:t xml:space="preserve">There was a total of 77 newborns identified with sickle cell in 2015.  So far in 2016, a total of </w:t>
      </w:r>
      <w:r w:rsidR="00AD1F28" w:rsidRPr="00CA7371">
        <w:rPr>
          <w:sz w:val="24"/>
          <w:szCs w:val="24"/>
        </w:rPr>
        <w:t>21</w:t>
      </w:r>
      <w:r w:rsidRPr="00CA7371">
        <w:rPr>
          <w:sz w:val="24"/>
          <w:szCs w:val="24"/>
        </w:rPr>
        <w:t xml:space="preserve"> newborns have been identified with sickle cell.  The newly identified cases have been distributed by regions to the sickle cell foundations and clinics.</w:t>
      </w:r>
      <w:r w:rsidR="00AD1F28" w:rsidRPr="00CA7371">
        <w:rPr>
          <w:sz w:val="24"/>
          <w:szCs w:val="24"/>
        </w:rPr>
        <w:t xml:space="preserve">  </w:t>
      </w:r>
      <w:r w:rsidR="00AD1F28" w:rsidRPr="009C75DA">
        <w:rPr>
          <w:sz w:val="24"/>
          <w:szCs w:val="24"/>
        </w:rPr>
        <w:t xml:space="preserve">All of the Foundations provided a list of their current client registries.  The lists of clients were matched against those already identified in the state registry and the rest </w:t>
      </w:r>
      <w:r w:rsidR="00AD1F28">
        <w:rPr>
          <w:sz w:val="24"/>
          <w:szCs w:val="24"/>
        </w:rPr>
        <w:t xml:space="preserve">are being </w:t>
      </w:r>
      <w:r w:rsidR="00AD1F28" w:rsidRPr="009C75DA">
        <w:rPr>
          <w:sz w:val="24"/>
          <w:szCs w:val="24"/>
        </w:rPr>
        <w:t>added</w:t>
      </w:r>
      <w:r w:rsidR="00AD1F28">
        <w:rPr>
          <w:sz w:val="24"/>
          <w:szCs w:val="24"/>
        </w:rPr>
        <w:t xml:space="preserve"> to the total number of cases</w:t>
      </w:r>
      <w:r w:rsidR="00AD1F28" w:rsidRPr="009C75DA">
        <w:rPr>
          <w:sz w:val="24"/>
          <w:szCs w:val="24"/>
        </w:rPr>
        <w:t>.</w:t>
      </w:r>
      <w:r w:rsidR="00AD1F28">
        <w:rPr>
          <w:sz w:val="24"/>
          <w:szCs w:val="24"/>
        </w:rPr>
        <w:t xml:space="preserve">  A demonstration of the Social Solutions-ETO Case Management software occurred </w:t>
      </w:r>
      <w:r w:rsidR="0032184B">
        <w:rPr>
          <w:sz w:val="24"/>
          <w:szCs w:val="24"/>
        </w:rPr>
        <w:t>with</w:t>
      </w:r>
      <w:r w:rsidR="00AD1F28">
        <w:rPr>
          <w:sz w:val="24"/>
          <w:szCs w:val="24"/>
        </w:rPr>
        <w:t xml:space="preserve"> the Data/</w:t>
      </w:r>
      <w:r w:rsidR="0032184B">
        <w:rPr>
          <w:sz w:val="24"/>
          <w:szCs w:val="24"/>
        </w:rPr>
        <w:t>Quality</w:t>
      </w:r>
      <w:r w:rsidR="00AD1F28">
        <w:rPr>
          <w:sz w:val="24"/>
          <w:szCs w:val="24"/>
        </w:rPr>
        <w:t xml:space="preserve"> Manager of the Bureau of Family Health.  Since the software requires a custom production, the next step will be to meet </w:t>
      </w:r>
      <w:r w:rsidR="0032184B">
        <w:rPr>
          <w:sz w:val="24"/>
          <w:szCs w:val="24"/>
        </w:rPr>
        <w:t xml:space="preserve">with the Bureau of Family Health’s Data Action Team Lead to discuss the possibility of adding sickle cell data into their software for us to access and monitor. </w:t>
      </w:r>
      <w:r w:rsidR="00CA7371">
        <w:rPr>
          <w:sz w:val="24"/>
          <w:szCs w:val="24"/>
        </w:rPr>
        <w:t xml:space="preserve"> </w:t>
      </w:r>
      <w:r w:rsidR="00E14745" w:rsidRPr="00B35598">
        <w:rPr>
          <w:sz w:val="24"/>
          <w:szCs w:val="24"/>
        </w:rPr>
        <w:t xml:space="preserve">Tonia Canale </w:t>
      </w:r>
      <w:r w:rsidR="00B35598" w:rsidRPr="00B35598">
        <w:rPr>
          <w:sz w:val="24"/>
          <w:szCs w:val="24"/>
        </w:rPr>
        <w:t xml:space="preserve">inquired about the time frame for </w:t>
      </w:r>
      <w:r w:rsidR="00E14745" w:rsidRPr="00B35598">
        <w:rPr>
          <w:sz w:val="24"/>
          <w:szCs w:val="24"/>
        </w:rPr>
        <w:t>the number of new cases.</w:t>
      </w:r>
      <w:r w:rsidR="00B35598" w:rsidRPr="00B35598">
        <w:rPr>
          <w:sz w:val="24"/>
          <w:szCs w:val="24"/>
        </w:rPr>
        <w:t xml:space="preserve">  The newly identified cases have been monitored through the Office of Public Health Newborn Heelstick Screen from January 1</w:t>
      </w:r>
      <w:r w:rsidR="00B35598" w:rsidRPr="00B35598">
        <w:rPr>
          <w:sz w:val="24"/>
          <w:szCs w:val="24"/>
          <w:vertAlign w:val="superscript"/>
        </w:rPr>
        <w:t>st</w:t>
      </w:r>
      <w:r w:rsidR="00B35598" w:rsidRPr="00B35598">
        <w:rPr>
          <w:sz w:val="24"/>
          <w:szCs w:val="24"/>
        </w:rPr>
        <w:t xml:space="preserve"> to June 8</w:t>
      </w:r>
      <w:r w:rsidR="00B35598" w:rsidRPr="00B35598">
        <w:rPr>
          <w:sz w:val="24"/>
          <w:szCs w:val="24"/>
          <w:vertAlign w:val="superscript"/>
        </w:rPr>
        <w:t>th</w:t>
      </w:r>
      <w:r w:rsidR="00B35598" w:rsidRPr="00B35598">
        <w:rPr>
          <w:sz w:val="24"/>
          <w:szCs w:val="24"/>
        </w:rPr>
        <w:t xml:space="preserve"> of 2016.</w:t>
      </w:r>
      <w:r w:rsidR="00B35598">
        <w:rPr>
          <w:sz w:val="24"/>
          <w:szCs w:val="24"/>
        </w:rPr>
        <w:t xml:space="preserve">  Ms. Canale asked</w:t>
      </w:r>
      <w:r w:rsidR="0032184B">
        <w:rPr>
          <w:sz w:val="24"/>
          <w:szCs w:val="24"/>
        </w:rPr>
        <w:t xml:space="preserve"> the commission for </w:t>
      </w:r>
      <w:r w:rsidR="007A249B">
        <w:rPr>
          <w:sz w:val="24"/>
          <w:szCs w:val="24"/>
        </w:rPr>
        <w:t xml:space="preserve">its essentials in a </w:t>
      </w:r>
      <w:r w:rsidR="0032184B">
        <w:rPr>
          <w:sz w:val="24"/>
          <w:szCs w:val="24"/>
        </w:rPr>
        <w:t>data system.</w:t>
      </w:r>
      <w:r w:rsidR="007A249B">
        <w:rPr>
          <w:sz w:val="24"/>
          <w:szCs w:val="24"/>
        </w:rPr>
        <w:t xml:space="preserve">  She’s been working closely with the LSU Health Sciences Center to build a system and she is willing to share her contacts and suggestions.  The next step will be to get input from the Bureau of Health Informatics on the possibility of data compatibility and integration of case management software.    </w:t>
      </w:r>
      <w:r w:rsidR="0032184B">
        <w:rPr>
          <w:sz w:val="24"/>
          <w:szCs w:val="24"/>
        </w:rPr>
        <w:t xml:space="preserve">  </w:t>
      </w:r>
      <w:r w:rsidR="00B35598">
        <w:rPr>
          <w:sz w:val="24"/>
          <w:szCs w:val="24"/>
        </w:rPr>
        <w:t xml:space="preserve"> </w:t>
      </w:r>
      <w:r w:rsidR="00B35598" w:rsidRPr="00B35598">
        <w:rPr>
          <w:sz w:val="24"/>
          <w:szCs w:val="24"/>
        </w:rPr>
        <w:t xml:space="preserve">   </w:t>
      </w:r>
    </w:p>
    <w:p w:rsidR="005677A0" w:rsidRDefault="005677A0" w:rsidP="005E0876">
      <w:pPr>
        <w:contextualSpacing/>
        <w:rPr>
          <w:color w:val="FF0000"/>
          <w:sz w:val="24"/>
          <w:szCs w:val="24"/>
        </w:rPr>
      </w:pPr>
    </w:p>
    <w:p w:rsidR="005E0876" w:rsidRDefault="005E0876" w:rsidP="005E0876">
      <w:pPr>
        <w:contextualSpacing/>
        <w:rPr>
          <w:color w:val="FF0000"/>
          <w:sz w:val="24"/>
          <w:szCs w:val="24"/>
        </w:rPr>
      </w:pPr>
    </w:p>
    <w:p w:rsidR="005E0876" w:rsidRDefault="005E0876" w:rsidP="005E0876">
      <w:pPr>
        <w:contextualSpacing/>
        <w:rPr>
          <w:color w:val="FF0000"/>
          <w:sz w:val="24"/>
          <w:szCs w:val="24"/>
        </w:rPr>
      </w:pPr>
    </w:p>
    <w:p w:rsidR="005E0876" w:rsidRDefault="005E0876" w:rsidP="005E0876">
      <w:pPr>
        <w:contextualSpacing/>
        <w:rPr>
          <w:color w:val="FF0000"/>
          <w:sz w:val="24"/>
          <w:szCs w:val="24"/>
        </w:rPr>
      </w:pPr>
    </w:p>
    <w:p w:rsidR="005E0876" w:rsidRDefault="005E0876" w:rsidP="005E0876">
      <w:pPr>
        <w:contextualSpacing/>
        <w:rPr>
          <w:color w:val="FF0000"/>
          <w:sz w:val="24"/>
          <w:szCs w:val="24"/>
        </w:rPr>
      </w:pPr>
    </w:p>
    <w:p w:rsidR="005677A0" w:rsidRDefault="005677A0" w:rsidP="00563FE1">
      <w:pPr>
        <w:ind w:left="1440"/>
        <w:contextualSpacing/>
        <w:rPr>
          <w:color w:val="FF0000"/>
          <w:sz w:val="24"/>
          <w:szCs w:val="24"/>
        </w:rPr>
      </w:pPr>
    </w:p>
    <w:p w:rsidR="005677A0" w:rsidRDefault="005677A0" w:rsidP="00563FE1">
      <w:pPr>
        <w:ind w:left="1440"/>
        <w:contextualSpacing/>
        <w:rPr>
          <w:color w:val="FF0000"/>
          <w:sz w:val="24"/>
          <w:szCs w:val="24"/>
        </w:rPr>
      </w:pPr>
    </w:p>
    <w:p w:rsidR="005677A0" w:rsidRDefault="005677A0" w:rsidP="00563FE1">
      <w:pPr>
        <w:ind w:left="1440"/>
        <w:contextualSpacing/>
        <w:rPr>
          <w:color w:val="FF0000"/>
          <w:sz w:val="24"/>
          <w:szCs w:val="24"/>
        </w:rPr>
      </w:pPr>
    </w:p>
    <w:p w:rsidR="001C3412" w:rsidRDefault="001C3412" w:rsidP="00563FE1">
      <w:pPr>
        <w:ind w:left="1440"/>
        <w:contextualSpacing/>
        <w:rPr>
          <w:color w:val="FF0000"/>
          <w:sz w:val="24"/>
          <w:szCs w:val="24"/>
        </w:rPr>
      </w:pPr>
    </w:p>
    <w:p w:rsidR="001C3412" w:rsidRDefault="001C3412" w:rsidP="00563FE1">
      <w:pPr>
        <w:ind w:left="1440"/>
        <w:contextualSpacing/>
        <w:rPr>
          <w:color w:val="FF0000"/>
          <w:sz w:val="24"/>
          <w:szCs w:val="24"/>
        </w:rPr>
      </w:pPr>
    </w:p>
    <w:p w:rsidR="001C3412" w:rsidRDefault="001C3412" w:rsidP="00563FE1">
      <w:pPr>
        <w:ind w:left="1440"/>
        <w:contextualSpacing/>
        <w:rPr>
          <w:color w:val="FF0000"/>
          <w:sz w:val="24"/>
          <w:szCs w:val="24"/>
        </w:rPr>
      </w:pPr>
    </w:p>
    <w:p w:rsidR="00B357C5" w:rsidRPr="00014461" w:rsidRDefault="00B357C5" w:rsidP="00E14745">
      <w:pPr>
        <w:contextualSpacing/>
        <w:rPr>
          <w:color w:val="C00000"/>
          <w:sz w:val="24"/>
          <w:szCs w:val="24"/>
        </w:rPr>
      </w:pPr>
    </w:p>
    <w:p w:rsidR="008D2EE3" w:rsidRPr="001C3412" w:rsidRDefault="00727B9A" w:rsidP="001C3412">
      <w:pPr>
        <w:pStyle w:val="ListParagraph"/>
        <w:numPr>
          <w:ilvl w:val="0"/>
          <w:numId w:val="19"/>
        </w:numPr>
        <w:contextualSpacing/>
        <w:rPr>
          <w:rFonts w:ascii="Times New Roman" w:hAnsi="Times New Roman"/>
          <w:sz w:val="24"/>
          <w:szCs w:val="24"/>
        </w:rPr>
      </w:pPr>
      <w:r w:rsidRPr="001C3412">
        <w:rPr>
          <w:rFonts w:ascii="Times New Roman" w:hAnsi="Times New Roman"/>
          <w:sz w:val="24"/>
          <w:szCs w:val="24"/>
        </w:rPr>
        <w:t xml:space="preserve">Report: </w:t>
      </w:r>
      <w:r w:rsidR="008D2EE3" w:rsidRPr="001C3412">
        <w:rPr>
          <w:rFonts w:ascii="Times New Roman" w:hAnsi="Times New Roman"/>
          <w:sz w:val="24"/>
          <w:szCs w:val="24"/>
        </w:rPr>
        <w:t>Medical Service/Delivery</w:t>
      </w:r>
    </w:p>
    <w:p w:rsidR="008D2EE3" w:rsidRPr="00CA7371" w:rsidRDefault="005B310C" w:rsidP="008D2EE3">
      <w:pPr>
        <w:pStyle w:val="ListParagraph"/>
        <w:numPr>
          <w:ilvl w:val="1"/>
          <w:numId w:val="19"/>
        </w:numPr>
        <w:contextualSpacing/>
        <w:rPr>
          <w:rFonts w:ascii="Times New Roman" w:hAnsi="Times New Roman"/>
          <w:sz w:val="24"/>
          <w:szCs w:val="24"/>
        </w:rPr>
      </w:pPr>
      <w:r w:rsidRPr="00CA7371">
        <w:rPr>
          <w:rFonts w:ascii="Times New Roman" w:hAnsi="Times New Roman"/>
          <w:sz w:val="24"/>
          <w:szCs w:val="24"/>
        </w:rPr>
        <w:t>2016</w:t>
      </w:r>
      <w:r w:rsidR="00B018FD" w:rsidRPr="00CA7371">
        <w:rPr>
          <w:rFonts w:ascii="Times New Roman" w:hAnsi="Times New Roman"/>
          <w:sz w:val="24"/>
          <w:szCs w:val="24"/>
        </w:rPr>
        <w:t xml:space="preserve"> </w:t>
      </w:r>
      <w:r w:rsidR="008D2EE3" w:rsidRPr="00CA7371">
        <w:rPr>
          <w:rFonts w:ascii="Times New Roman" w:hAnsi="Times New Roman"/>
          <w:sz w:val="24"/>
          <w:szCs w:val="24"/>
        </w:rPr>
        <w:t>Standards of Care</w:t>
      </w:r>
      <w:r w:rsidR="00563FE1" w:rsidRPr="00CA7371">
        <w:rPr>
          <w:rFonts w:ascii="Times New Roman" w:hAnsi="Times New Roman"/>
          <w:sz w:val="24"/>
          <w:szCs w:val="24"/>
        </w:rPr>
        <w:t xml:space="preserve">- </w:t>
      </w:r>
      <w:r w:rsidR="00B018FD" w:rsidRPr="00CA7371">
        <w:rPr>
          <w:rFonts w:ascii="Times New Roman" w:hAnsi="Times New Roman"/>
          <w:sz w:val="24"/>
          <w:szCs w:val="24"/>
        </w:rPr>
        <w:t>Renee Gar</w:t>
      </w:r>
      <w:r w:rsidR="00753598" w:rsidRPr="00CA7371">
        <w:rPr>
          <w:rFonts w:ascii="Times New Roman" w:hAnsi="Times New Roman"/>
          <w:sz w:val="24"/>
          <w:szCs w:val="24"/>
        </w:rPr>
        <w:t>dne</w:t>
      </w:r>
      <w:r w:rsidR="00B018FD" w:rsidRPr="00CA7371">
        <w:rPr>
          <w:rFonts w:ascii="Times New Roman" w:hAnsi="Times New Roman"/>
          <w:sz w:val="24"/>
          <w:szCs w:val="24"/>
        </w:rPr>
        <w:t>r</w:t>
      </w:r>
    </w:p>
    <w:p w:rsidR="00E14745" w:rsidRPr="00CA7371" w:rsidRDefault="00E14745" w:rsidP="00950001">
      <w:pPr>
        <w:pStyle w:val="ListParagraph"/>
        <w:ind w:left="1440"/>
        <w:contextualSpacing/>
        <w:rPr>
          <w:rFonts w:ascii="Times New Roman" w:hAnsi="Times New Roman"/>
          <w:sz w:val="24"/>
          <w:szCs w:val="24"/>
        </w:rPr>
      </w:pPr>
    </w:p>
    <w:p w:rsidR="00FF0C2A" w:rsidRPr="001C3412" w:rsidRDefault="00FF0C2A" w:rsidP="001C3412">
      <w:pPr>
        <w:pStyle w:val="ListParagraph"/>
        <w:ind w:left="1440"/>
        <w:contextualSpacing/>
        <w:rPr>
          <w:rFonts w:ascii="Times New Roman" w:hAnsi="Times New Roman"/>
          <w:sz w:val="24"/>
          <w:szCs w:val="24"/>
        </w:rPr>
      </w:pPr>
      <w:r w:rsidRPr="00CA7371">
        <w:rPr>
          <w:rFonts w:ascii="Times New Roman" w:hAnsi="Times New Roman"/>
          <w:sz w:val="24"/>
          <w:szCs w:val="24"/>
        </w:rPr>
        <w:t xml:space="preserve">Dr. </w:t>
      </w:r>
      <w:r w:rsidR="007A249B" w:rsidRPr="00CA7371">
        <w:rPr>
          <w:rFonts w:ascii="Times New Roman" w:hAnsi="Times New Roman"/>
          <w:sz w:val="24"/>
          <w:szCs w:val="24"/>
        </w:rPr>
        <w:t xml:space="preserve">Renee </w:t>
      </w:r>
      <w:r w:rsidRPr="00CA7371">
        <w:rPr>
          <w:rFonts w:ascii="Times New Roman" w:hAnsi="Times New Roman"/>
          <w:sz w:val="24"/>
          <w:szCs w:val="24"/>
        </w:rPr>
        <w:t xml:space="preserve">Gardner submitted </w:t>
      </w:r>
      <w:r w:rsidR="007A249B" w:rsidRPr="00CA7371">
        <w:rPr>
          <w:rFonts w:ascii="Times New Roman" w:hAnsi="Times New Roman"/>
          <w:sz w:val="24"/>
          <w:szCs w:val="24"/>
        </w:rPr>
        <w:t xml:space="preserve">a </w:t>
      </w:r>
      <w:r w:rsidRPr="00CA7371">
        <w:rPr>
          <w:rFonts w:ascii="Times New Roman" w:hAnsi="Times New Roman"/>
          <w:sz w:val="24"/>
          <w:szCs w:val="24"/>
        </w:rPr>
        <w:t xml:space="preserve">revised </w:t>
      </w:r>
      <w:r w:rsidR="007A249B" w:rsidRPr="00CA7371">
        <w:rPr>
          <w:rFonts w:ascii="Times New Roman" w:hAnsi="Times New Roman"/>
          <w:sz w:val="24"/>
          <w:szCs w:val="24"/>
        </w:rPr>
        <w:t xml:space="preserve">draft of the Standards for Care of Patients with Sickle Cell Disease.  The draft will be submitted to the Bureau of Media &amp; Communications (BMAC) for final approval.  </w:t>
      </w:r>
      <w:r w:rsidR="00CA7371" w:rsidRPr="00CA7371">
        <w:rPr>
          <w:rFonts w:ascii="Times New Roman" w:hAnsi="Times New Roman"/>
          <w:sz w:val="24"/>
          <w:szCs w:val="24"/>
        </w:rPr>
        <w:t xml:space="preserve">Tonia Canale asked if there was a deadline for approval and distribution.  Cheryl Harris stated that the goal for approval is July in order to be able to distribute the document in September during National Sickle Cell Awareness Month.  </w:t>
      </w:r>
      <w:r w:rsidRPr="00CA7371">
        <w:rPr>
          <w:rFonts w:ascii="Times New Roman" w:hAnsi="Times New Roman"/>
          <w:sz w:val="24"/>
          <w:szCs w:val="24"/>
        </w:rPr>
        <w:t xml:space="preserve">  </w:t>
      </w:r>
    </w:p>
    <w:p w:rsidR="00B357C5" w:rsidRPr="00FF0C2A" w:rsidRDefault="00B357C5" w:rsidP="00FF0C2A">
      <w:pPr>
        <w:contextualSpacing/>
        <w:rPr>
          <w:color w:val="C00000"/>
          <w:sz w:val="24"/>
          <w:szCs w:val="24"/>
        </w:rPr>
      </w:pPr>
    </w:p>
    <w:p w:rsidR="008D2EE3" w:rsidRPr="00563FE1" w:rsidRDefault="008D2EE3" w:rsidP="008D2EE3">
      <w:pPr>
        <w:pStyle w:val="ListParagraph"/>
        <w:numPr>
          <w:ilvl w:val="0"/>
          <w:numId w:val="19"/>
        </w:numPr>
        <w:contextualSpacing/>
        <w:rPr>
          <w:rFonts w:ascii="Times New Roman" w:hAnsi="Times New Roman"/>
          <w:sz w:val="24"/>
          <w:szCs w:val="24"/>
        </w:rPr>
      </w:pPr>
      <w:r w:rsidRPr="00563FE1">
        <w:rPr>
          <w:rFonts w:ascii="Times New Roman" w:hAnsi="Times New Roman"/>
          <w:sz w:val="24"/>
          <w:szCs w:val="24"/>
        </w:rPr>
        <w:t>Report:</w:t>
      </w:r>
      <w:r w:rsidR="00B018FD" w:rsidRPr="00563FE1">
        <w:rPr>
          <w:rFonts w:ascii="Times New Roman" w:hAnsi="Times New Roman"/>
          <w:sz w:val="24"/>
          <w:szCs w:val="24"/>
        </w:rPr>
        <w:t xml:space="preserve"> </w:t>
      </w:r>
      <w:r w:rsidRPr="00563FE1">
        <w:rPr>
          <w:rFonts w:ascii="Times New Roman" w:hAnsi="Times New Roman"/>
          <w:sz w:val="24"/>
          <w:szCs w:val="24"/>
        </w:rPr>
        <w:t xml:space="preserve"> Patient/Navigation</w:t>
      </w:r>
    </w:p>
    <w:p w:rsidR="008D2EE3" w:rsidRPr="00FA651A" w:rsidRDefault="001E3E4F" w:rsidP="008D2EE3">
      <w:pPr>
        <w:pStyle w:val="ListParagraph"/>
        <w:numPr>
          <w:ilvl w:val="1"/>
          <w:numId w:val="19"/>
        </w:numPr>
        <w:contextualSpacing/>
        <w:rPr>
          <w:rFonts w:ascii="Times New Roman" w:hAnsi="Times New Roman"/>
          <w:sz w:val="24"/>
          <w:szCs w:val="24"/>
        </w:rPr>
      </w:pPr>
      <w:r w:rsidRPr="00FA651A">
        <w:rPr>
          <w:rFonts w:ascii="Times New Roman" w:hAnsi="Times New Roman"/>
          <w:sz w:val="24"/>
          <w:szCs w:val="24"/>
        </w:rPr>
        <w:t>Report</w:t>
      </w:r>
      <w:r w:rsidR="00892AC0" w:rsidRPr="00FA651A">
        <w:rPr>
          <w:rFonts w:ascii="Times New Roman" w:hAnsi="Times New Roman"/>
          <w:sz w:val="24"/>
          <w:szCs w:val="24"/>
        </w:rPr>
        <w:t xml:space="preserve"> </w:t>
      </w:r>
      <w:r w:rsidR="00B357C5" w:rsidRPr="00FA651A">
        <w:rPr>
          <w:rFonts w:ascii="Times New Roman" w:hAnsi="Times New Roman"/>
          <w:sz w:val="24"/>
          <w:szCs w:val="24"/>
        </w:rPr>
        <w:t xml:space="preserve">Health Navigator </w:t>
      </w:r>
      <w:r w:rsidR="00B018FD" w:rsidRPr="00FA651A">
        <w:rPr>
          <w:rFonts w:ascii="Times New Roman" w:hAnsi="Times New Roman"/>
          <w:sz w:val="24"/>
          <w:szCs w:val="24"/>
        </w:rPr>
        <w:t>Legislation</w:t>
      </w:r>
      <w:r w:rsidR="00563FE1" w:rsidRPr="00FA651A">
        <w:rPr>
          <w:rFonts w:ascii="Times New Roman" w:hAnsi="Times New Roman"/>
          <w:sz w:val="24"/>
          <w:szCs w:val="24"/>
        </w:rPr>
        <w:t xml:space="preserve">- </w:t>
      </w:r>
      <w:r w:rsidR="00B018FD" w:rsidRPr="00FA651A">
        <w:rPr>
          <w:rFonts w:ascii="Times New Roman" w:hAnsi="Times New Roman"/>
          <w:sz w:val="24"/>
          <w:szCs w:val="24"/>
        </w:rPr>
        <w:t>Lorri Burgess</w:t>
      </w:r>
    </w:p>
    <w:p w:rsidR="00FF0C2A" w:rsidRDefault="00FF0C2A" w:rsidP="00225EDC">
      <w:pPr>
        <w:pStyle w:val="ListParagraph"/>
        <w:ind w:left="1440"/>
        <w:contextualSpacing/>
        <w:rPr>
          <w:rFonts w:ascii="Times New Roman" w:hAnsi="Times New Roman"/>
          <w:sz w:val="24"/>
          <w:szCs w:val="24"/>
        </w:rPr>
      </w:pPr>
    </w:p>
    <w:p w:rsidR="00022753" w:rsidRDefault="00D43E24" w:rsidP="00225EDC">
      <w:pPr>
        <w:pStyle w:val="ListParagraph"/>
        <w:ind w:left="1440"/>
        <w:contextualSpacing/>
        <w:rPr>
          <w:rFonts w:ascii="Times New Roman" w:hAnsi="Times New Roman"/>
          <w:sz w:val="24"/>
          <w:szCs w:val="24"/>
        </w:rPr>
      </w:pPr>
      <w:r>
        <w:rPr>
          <w:rFonts w:ascii="Times New Roman" w:hAnsi="Times New Roman"/>
          <w:sz w:val="24"/>
          <w:szCs w:val="24"/>
        </w:rPr>
        <w:t xml:space="preserve">Lorri Burgess and Jerry Paige continue to strategize on the Health Navigator Legislation.  </w:t>
      </w:r>
      <w:r w:rsidR="00022753">
        <w:rPr>
          <w:rFonts w:ascii="Times New Roman" w:hAnsi="Times New Roman"/>
          <w:sz w:val="24"/>
          <w:szCs w:val="24"/>
        </w:rPr>
        <w:t xml:space="preserve">Dr. Gardner asked how the state budget crisis would hinder the navigator proposal.  Ms. Harris stated that DHH has funds to support the navigators, but authority needs to be granted by a legislature and approved by Dr. Rebekah Gee.  </w:t>
      </w:r>
      <w:r w:rsidR="001C3412">
        <w:rPr>
          <w:rFonts w:ascii="Times New Roman" w:hAnsi="Times New Roman"/>
          <w:sz w:val="24"/>
          <w:szCs w:val="24"/>
        </w:rPr>
        <w:t xml:space="preserve">Dr. Gardner stressed the importance of having supporters contact legislatures to promote the proposal.  </w:t>
      </w:r>
      <w:r w:rsidR="00022753">
        <w:rPr>
          <w:rFonts w:ascii="Times New Roman" w:hAnsi="Times New Roman"/>
          <w:sz w:val="24"/>
          <w:szCs w:val="24"/>
        </w:rPr>
        <w:t>The Office of Public Health has undergone organizational changes merging the Genetics Program under the Bureau of Family Health.  The Bureau of Family Health has Maternal Child Health and Title V funds that could be used to support Health Navigators.</w:t>
      </w:r>
      <w:r w:rsidR="001C3412">
        <w:rPr>
          <w:rFonts w:ascii="Times New Roman" w:hAnsi="Times New Roman"/>
          <w:sz w:val="24"/>
          <w:szCs w:val="24"/>
        </w:rPr>
        <w:t xml:space="preserve"> </w:t>
      </w:r>
      <w:r w:rsidR="00022753">
        <w:rPr>
          <w:rFonts w:ascii="Times New Roman" w:hAnsi="Times New Roman"/>
          <w:sz w:val="24"/>
          <w:szCs w:val="24"/>
        </w:rPr>
        <w:t xml:space="preserve">  </w:t>
      </w:r>
    </w:p>
    <w:p w:rsidR="00FF0C2A" w:rsidRPr="001C3412" w:rsidRDefault="00FF0C2A" w:rsidP="001C3412">
      <w:pPr>
        <w:contextualSpacing/>
        <w:rPr>
          <w:color w:val="FF0000"/>
          <w:sz w:val="24"/>
          <w:szCs w:val="24"/>
        </w:rPr>
      </w:pPr>
    </w:p>
    <w:p w:rsidR="00FF0C2A" w:rsidRDefault="00FF0C2A" w:rsidP="00FF0C2A">
      <w:pPr>
        <w:pStyle w:val="ListParagraph"/>
        <w:numPr>
          <w:ilvl w:val="1"/>
          <w:numId w:val="19"/>
        </w:numPr>
        <w:contextualSpacing/>
        <w:rPr>
          <w:rFonts w:ascii="Times New Roman" w:hAnsi="Times New Roman"/>
          <w:sz w:val="24"/>
          <w:szCs w:val="24"/>
        </w:rPr>
      </w:pPr>
      <w:r>
        <w:rPr>
          <w:rFonts w:ascii="Times New Roman" w:hAnsi="Times New Roman"/>
          <w:sz w:val="24"/>
          <w:szCs w:val="24"/>
        </w:rPr>
        <w:t>2017 Legislative Session and Proposals</w:t>
      </w:r>
    </w:p>
    <w:p w:rsidR="00FF0C2A" w:rsidRDefault="00FF0C2A" w:rsidP="00FF0C2A">
      <w:pPr>
        <w:pStyle w:val="ListParagraph"/>
        <w:ind w:left="1440"/>
        <w:contextualSpacing/>
        <w:rPr>
          <w:rFonts w:ascii="Times New Roman" w:hAnsi="Times New Roman"/>
          <w:sz w:val="24"/>
          <w:szCs w:val="24"/>
        </w:rPr>
      </w:pPr>
    </w:p>
    <w:p w:rsidR="00765FCD" w:rsidRDefault="00247A37" w:rsidP="00765FCD">
      <w:pPr>
        <w:ind w:left="1440"/>
        <w:contextualSpacing/>
        <w:rPr>
          <w:sz w:val="24"/>
          <w:szCs w:val="24"/>
        </w:rPr>
      </w:pPr>
      <w:r w:rsidRPr="00247A37">
        <w:rPr>
          <w:sz w:val="24"/>
          <w:szCs w:val="24"/>
        </w:rPr>
        <w:t>Dr. Pamela Saulsberry discussed the “Know Your Status Campaign” that the Northeast Sickle Cell Anemia Foundation has been conducting in their region of the state.</w:t>
      </w:r>
      <w:r w:rsidR="00DF5BFE">
        <w:rPr>
          <w:sz w:val="24"/>
          <w:szCs w:val="24"/>
        </w:rPr>
        <w:t xml:space="preserve">  The Foundation has attended health fairs along with schools while partnering with primary care providers as referral sources.  Dr. Saulsberry stated that the campaign attracted individuals who did not know their status or the differences between sickle cell disease and trait.  Cheryl Harris asked if it would be beneficial to include sickle cell as a reportable condition</w:t>
      </w:r>
      <w:r w:rsidR="003D13F8">
        <w:rPr>
          <w:sz w:val="24"/>
          <w:szCs w:val="24"/>
        </w:rPr>
        <w:t xml:space="preserve"> under the Louisiana Sanitary Code in order for follow up to be relayed to the Foundations.  </w:t>
      </w:r>
      <w:r w:rsidR="00DF5E2D">
        <w:rPr>
          <w:sz w:val="24"/>
          <w:szCs w:val="24"/>
        </w:rPr>
        <w:t>Etta Pete mentioned that that the message during the last National Sickle Cell Meeting was for agencies not to overshadow sickle cell disease with trait in order not to confuse funders.</w:t>
      </w:r>
      <w:r w:rsidR="00765FCD">
        <w:rPr>
          <w:sz w:val="24"/>
          <w:szCs w:val="24"/>
        </w:rPr>
        <w:t xml:space="preserve">  </w:t>
      </w:r>
      <w:r w:rsidR="00A35804" w:rsidRPr="00765FCD">
        <w:rPr>
          <w:sz w:val="24"/>
          <w:szCs w:val="24"/>
        </w:rPr>
        <w:t>Lorri Burgess asked if legislation could be created to improve the triage of individuals living with sickle cell during admission.</w:t>
      </w:r>
      <w:r w:rsidR="00765FCD">
        <w:rPr>
          <w:sz w:val="24"/>
          <w:szCs w:val="24"/>
        </w:rPr>
        <w:t xml:space="preserve"> </w:t>
      </w:r>
      <w:r w:rsidR="00A35804" w:rsidRPr="00765FCD">
        <w:rPr>
          <w:sz w:val="24"/>
          <w:szCs w:val="24"/>
        </w:rPr>
        <w:t xml:space="preserve"> </w:t>
      </w:r>
      <w:r w:rsidR="00A35804" w:rsidRPr="005E0876">
        <w:rPr>
          <w:sz w:val="24"/>
          <w:szCs w:val="24"/>
        </w:rPr>
        <w:t>David</w:t>
      </w:r>
      <w:r w:rsidR="000450C1" w:rsidRPr="005E0876">
        <w:rPr>
          <w:sz w:val="24"/>
          <w:szCs w:val="24"/>
        </w:rPr>
        <w:t xml:space="preserve"> Schuster</w:t>
      </w:r>
      <w:r w:rsidR="00A35804" w:rsidRPr="00765FCD">
        <w:rPr>
          <w:sz w:val="24"/>
          <w:szCs w:val="24"/>
        </w:rPr>
        <w:t xml:space="preserve"> </w:t>
      </w:r>
      <w:r w:rsidR="00C15E57" w:rsidRPr="00765FCD">
        <w:rPr>
          <w:sz w:val="24"/>
          <w:szCs w:val="24"/>
        </w:rPr>
        <w:t>highlighted the variables related to sickle cell disease and the idea of using triage nurses.  Dr. Renee Gardner stated that a pain management protocol would be useful.  Although patients present with other critical problems, something has to be done to help medical professionals understand sickle cell pain protocols.  Dr. Gardner stated that it would be necessary to meet with Department Heads to discuss protocols.</w:t>
      </w:r>
      <w:r w:rsidR="00765FCD">
        <w:rPr>
          <w:sz w:val="24"/>
          <w:szCs w:val="24"/>
        </w:rPr>
        <w:t xml:space="preserve">  </w:t>
      </w:r>
      <w:r w:rsidR="00C15E57" w:rsidRPr="00765FCD">
        <w:rPr>
          <w:sz w:val="24"/>
          <w:szCs w:val="24"/>
        </w:rPr>
        <w:t xml:space="preserve">Tonia Canale </w:t>
      </w:r>
      <w:r w:rsidR="00AF1961" w:rsidRPr="00765FCD">
        <w:rPr>
          <w:sz w:val="24"/>
          <w:szCs w:val="24"/>
        </w:rPr>
        <w:t xml:space="preserve">explained that triage discussions occurred </w:t>
      </w:r>
    </w:p>
    <w:p w:rsidR="00765FCD" w:rsidRDefault="00765FCD" w:rsidP="00765FCD">
      <w:pPr>
        <w:ind w:left="1440"/>
        <w:contextualSpacing/>
        <w:rPr>
          <w:sz w:val="24"/>
          <w:szCs w:val="24"/>
        </w:rPr>
      </w:pPr>
    </w:p>
    <w:p w:rsidR="00A22C77" w:rsidRPr="00765FCD" w:rsidRDefault="00AF1961" w:rsidP="00765FCD">
      <w:pPr>
        <w:ind w:left="1440"/>
        <w:contextualSpacing/>
        <w:rPr>
          <w:sz w:val="24"/>
          <w:szCs w:val="24"/>
        </w:rPr>
      </w:pPr>
      <w:r w:rsidRPr="00765FCD">
        <w:rPr>
          <w:sz w:val="24"/>
          <w:szCs w:val="24"/>
        </w:rPr>
        <w:lastRenderedPageBreak/>
        <w:t>regarding asthma</w:t>
      </w:r>
      <w:r w:rsidR="005E0876">
        <w:rPr>
          <w:sz w:val="24"/>
          <w:szCs w:val="24"/>
        </w:rPr>
        <w:t xml:space="preserve"> patients</w:t>
      </w:r>
      <w:r w:rsidRPr="00765FCD">
        <w:rPr>
          <w:sz w:val="24"/>
          <w:szCs w:val="24"/>
        </w:rPr>
        <w:t xml:space="preserve">.  Emphasis was placed on educating nurses as well as patients to improve </w:t>
      </w:r>
      <w:r w:rsidR="00054B82" w:rsidRPr="00765FCD">
        <w:rPr>
          <w:sz w:val="24"/>
          <w:szCs w:val="24"/>
        </w:rPr>
        <w:t xml:space="preserve">triage strategies.  The same protocols and procedures could be used triaging sickle cell patients.  </w:t>
      </w:r>
      <w:r w:rsidR="00274F24" w:rsidRPr="00765FCD">
        <w:rPr>
          <w:sz w:val="24"/>
          <w:szCs w:val="24"/>
        </w:rPr>
        <w:t xml:space="preserve">Dr. Rene Gardner </w:t>
      </w:r>
      <w:r w:rsidR="00CD5F60" w:rsidRPr="00765FCD">
        <w:rPr>
          <w:sz w:val="24"/>
          <w:szCs w:val="24"/>
        </w:rPr>
        <w:t xml:space="preserve">explained the struggles of seeing kids with </w:t>
      </w:r>
      <w:r w:rsidR="004857E1" w:rsidRPr="00765FCD">
        <w:rPr>
          <w:sz w:val="24"/>
          <w:szCs w:val="24"/>
        </w:rPr>
        <w:t xml:space="preserve">symptoms who </w:t>
      </w:r>
      <w:r w:rsidR="00CD5F60" w:rsidRPr="00765FCD">
        <w:rPr>
          <w:sz w:val="24"/>
          <w:szCs w:val="24"/>
        </w:rPr>
        <w:t>aren</w:t>
      </w:r>
      <w:bookmarkStart w:id="0" w:name="_GoBack"/>
      <w:bookmarkEnd w:id="0"/>
      <w:r w:rsidR="00CD5F60" w:rsidRPr="00765FCD">
        <w:rPr>
          <w:sz w:val="24"/>
          <w:szCs w:val="24"/>
        </w:rPr>
        <w:t xml:space="preserve">’t able to </w:t>
      </w:r>
      <w:r w:rsidR="004857E1" w:rsidRPr="00765FCD">
        <w:rPr>
          <w:sz w:val="24"/>
          <w:szCs w:val="24"/>
        </w:rPr>
        <w:t>access pain medications.  Dr. Gardner is open to working with other medical professionals like Dr. Singleton to address a triage strategy.</w:t>
      </w:r>
      <w:r w:rsidR="00765FCD">
        <w:rPr>
          <w:sz w:val="24"/>
          <w:szCs w:val="24"/>
        </w:rPr>
        <w:t xml:space="preserve">  </w:t>
      </w:r>
      <w:r w:rsidR="004857E1" w:rsidRPr="00765FCD">
        <w:rPr>
          <w:sz w:val="24"/>
          <w:szCs w:val="24"/>
        </w:rPr>
        <w:t>Lorri Burgess asked if pain management protocols would be developed externally from the standards for care. Dr. Gardner stated that pain management is discussed in the standards for care, but she envisions the protocols becoming a standard item.  Also, she will</w:t>
      </w:r>
      <w:r w:rsidR="00DC0990" w:rsidRPr="00765FCD">
        <w:rPr>
          <w:sz w:val="24"/>
          <w:szCs w:val="24"/>
        </w:rPr>
        <w:t xml:space="preserve"> collaborate with other physicians in the field. </w:t>
      </w:r>
      <w:r w:rsidR="00765FCD">
        <w:rPr>
          <w:sz w:val="24"/>
          <w:szCs w:val="24"/>
        </w:rPr>
        <w:t xml:space="preserve"> </w:t>
      </w:r>
      <w:r w:rsidR="00D72E08" w:rsidRPr="00765FCD">
        <w:rPr>
          <w:sz w:val="24"/>
          <w:szCs w:val="24"/>
        </w:rPr>
        <w:t>Ms. Burgess asked if the development of a work group was needed.  Dr. Gardner noted that the discussion on triage would occur amongst sickle cell physicians and emergency room doctors.</w:t>
      </w:r>
      <w:r w:rsidR="00765FCD">
        <w:rPr>
          <w:sz w:val="24"/>
          <w:szCs w:val="24"/>
        </w:rPr>
        <w:t xml:space="preserve"> </w:t>
      </w:r>
      <w:r w:rsidR="00D72E08" w:rsidRPr="00765FCD">
        <w:rPr>
          <w:sz w:val="24"/>
          <w:szCs w:val="24"/>
        </w:rPr>
        <w:t xml:space="preserve"> Ms. Burgess stated that a pain management training could be offered at the 2017 conference.  Dr. Gardner mentioned that offering CEUs for nursing professionals would be beneficial.    </w:t>
      </w:r>
      <w:r w:rsidR="00DC0990" w:rsidRPr="00765FCD">
        <w:rPr>
          <w:sz w:val="24"/>
          <w:szCs w:val="24"/>
        </w:rPr>
        <w:t xml:space="preserve"> </w:t>
      </w:r>
      <w:r w:rsidR="00765FCD">
        <w:rPr>
          <w:sz w:val="24"/>
          <w:szCs w:val="24"/>
        </w:rPr>
        <w:t xml:space="preserve">  </w:t>
      </w:r>
      <w:r w:rsidR="000450C1">
        <w:rPr>
          <w:sz w:val="24"/>
          <w:szCs w:val="24"/>
        </w:rPr>
        <w:t xml:space="preserve">Mr. Schuster </w:t>
      </w:r>
      <w:r w:rsidR="00A22C77" w:rsidRPr="005E0876">
        <w:rPr>
          <w:sz w:val="24"/>
          <w:szCs w:val="24"/>
        </w:rPr>
        <w:t>stated that nurse</w:t>
      </w:r>
      <w:r w:rsidR="005E0876" w:rsidRPr="005E0876">
        <w:rPr>
          <w:sz w:val="24"/>
          <w:szCs w:val="24"/>
        </w:rPr>
        <w:t>s</w:t>
      </w:r>
      <w:r w:rsidR="00A22C77" w:rsidRPr="005E0876">
        <w:rPr>
          <w:sz w:val="24"/>
          <w:szCs w:val="24"/>
        </w:rPr>
        <w:t xml:space="preserve"> could play a vital role by administering medicine to subdue pain until the patients are able to be seen by the physician.</w:t>
      </w:r>
      <w:r w:rsidR="00A22C77" w:rsidRPr="00765FCD">
        <w:rPr>
          <w:sz w:val="24"/>
          <w:szCs w:val="24"/>
        </w:rPr>
        <w:t xml:space="preserve">  Ms. Burgess asked if pain management and triage protocols could be included in legislation.  </w:t>
      </w:r>
      <w:r w:rsidR="00765FCD">
        <w:rPr>
          <w:sz w:val="24"/>
          <w:szCs w:val="24"/>
        </w:rPr>
        <w:t xml:space="preserve">  </w:t>
      </w:r>
      <w:r w:rsidR="00A22C77" w:rsidRPr="00765FCD">
        <w:rPr>
          <w:sz w:val="24"/>
          <w:szCs w:val="24"/>
        </w:rPr>
        <w:t xml:space="preserve">Tonia Canale wasn’t sure that the procedure could be written into legislation, but the belief is that the protocol for acute care for sickle cell patients could become legislation. </w:t>
      </w:r>
      <w:r w:rsidR="00765FCD">
        <w:rPr>
          <w:sz w:val="24"/>
          <w:szCs w:val="24"/>
        </w:rPr>
        <w:t xml:space="preserve"> </w:t>
      </w:r>
      <w:r w:rsidR="00A22C77" w:rsidRPr="00765FCD">
        <w:rPr>
          <w:sz w:val="24"/>
          <w:szCs w:val="24"/>
        </w:rPr>
        <w:t xml:space="preserve">Dr. Saulsberry reminded the commission to view the potential protocols from an ethical </w:t>
      </w:r>
      <w:r w:rsidR="00845C20" w:rsidRPr="00765FCD">
        <w:rPr>
          <w:sz w:val="24"/>
          <w:szCs w:val="24"/>
        </w:rPr>
        <w:t>perspective as well as a beneficial policy</w:t>
      </w:r>
      <w:r w:rsidR="00A22C77" w:rsidRPr="00765FCD">
        <w:rPr>
          <w:sz w:val="24"/>
          <w:szCs w:val="24"/>
        </w:rPr>
        <w:t xml:space="preserve">.  Dr. Gardner stated that the protocols should not be rigid and would need flexibility before becoming legislation.  Dr. Saulsberry explained the issue of diversity and providing the medical community with enough information to address the different sickle cell conditions.  </w:t>
      </w:r>
    </w:p>
    <w:p w:rsidR="009F4E63" w:rsidRDefault="009F4E63" w:rsidP="00FF0C2A">
      <w:pPr>
        <w:pStyle w:val="ListParagraph"/>
        <w:ind w:left="1440"/>
        <w:contextualSpacing/>
        <w:rPr>
          <w:rFonts w:ascii="Times New Roman" w:hAnsi="Times New Roman"/>
          <w:sz w:val="24"/>
          <w:szCs w:val="24"/>
        </w:rPr>
      </w:pPr>
    </w:p>
    <w:p w:rsidR="009F4E63" w:rsidRPr="005E0876" w:rsidRDefault="005E0876" w:rsidP="00FF0C2A">
      <w:pPr>
        <w:pStyle w:val="ListParagraph"/>
        <w:ind w:left="1440"/>
        <w:contextualSpacing/>
        <w:rPr>
          <w:rFonts w:ascii="Times New Roman" w:hAnsi="Times New Roman"/>
          <w:sz w:val="24"/>
          <w:szCs w:val="24"/>
        </w:rPr>
      </w:pPr>
      <w:r w:rsidRPr="005E0876">
        <w:rPr>
          <w:rFonts w:ascii="Times New Roman" w:hAnsi="Times New Roman"/>
          <w:sz w:val="24"/>
          <w:szCs w:val="24"/>
        </w:rPr>
        <w:t xml:space="preserve">2017 </w:t>
      </w:r>
      <w:r w:rsidR="000E1A5C" w:rsidRPr="005E0876">
        <w:rPr>
          <w:rFonts w:ascii="Times New Roman" w:hAnsi="Times New Roman"/>
          <w:sz w:val="24"/>
          <w:szCs w:val="24"/>
        </w:rPr>
        <w:t>Proposal suggestions:</w:t>
      </w:r>
    </w:p>
    <w:p w:rsidR="000E1A5C" w:rsidRPr="005E0876" w:rsidRDefault="000E1A5C" w:rsidP="000E1A5C">
      <w:pPr>
        <w:pStyle w:val="ListParagraph"/>
        <w:numPr>
          <w:ilvl w:val="0"/>
          <w:numId w:val="22"/>
        </w:numPr>
        <w:contextualSpacing/>
        <w:rPr>
          <w:rFonts w:ascii="Times New Roman" w:hAnsi="Times New Roman"/>
          <w:i/>
          <w:sz w:val="24"/>
          <w:szCs w:val="24"/>
        </w:rPr>
      </w:pPr>
      <w:r w:rsidRPr="005E0876">
        <w:rPr>
          <w:rFonts w:ascii="Times New Roman" w:hAnsi="Times New Roman"/>
          <w:i/>
          <w:sz w:val="24"/>
          <w:szCs w:val="24"/>
        </w:rPr>
        <w:t>Establish Sickle Cell Protocol</w:t>
      </w:r>
      <w:r w:rsidR="00765FCD" w:rsidRPr="005E0876">
        <w:rPr>
          <w:rFonts w:ascii="Times New Roman" w:hAnsi="Times New Roman"/>
          <w:i/>
          <w:sz w:val="24"/>
          <w:szCs w:val="24"/>
        </w:rPr>
        <w:t>s</w:t>
      </w:r>
    </w:p>
    <w:p w:rsidR="000E1A5C" w:rsidRPr="005E0876" w:rsidRDefault="000E1A5C" w:rsidP="000E1A5C">
      <w:pPr>
        <w:pStyle w:val="ListParagraph"/>
        <w:numPr>
          <w:ilvl w:val="0"/>
          <w:numId w:val="22"/>
        </w:numPr>
        <w:contextualSpacing/>
        <w:rPr>
          <w:rFonts w:ascii="Times New Roman" w:hAnsi="Times New Roman"/>
          <w:i/>
          <w:sz w:val="24"/>
          <w:szCs w:val="24"/>
        </w:rPr>
      </w:pPr>
      <w:r w:rsidRPr="005E0876">
        <w:rPr>
          <w:rFonts w:ascii="Times New Roman" w:hAnsi="Times New Roman"/>
          <w:i/>
          <w:sz w:val="24"/>
          <w:szCs w:val="24"/>
        </w:rPr>
        <w:t xml:space="preserve">Ethical </w:t>
      </w:r>
      <w:r w:rsidR="00765FCD" w:rsidRPr="005E0876">
        <w:rPr>
          <w:rFonts w:ascii="Times New Roman" w:hAnsi="Times New Roman"/>
          <w:i/>
          <w:sz w:val="24"/>
          <w:szCs w:val="24"/>
        </w:rPr>
        <w:t>P</w:t>
      </w:r>
      <w:r w:rsidRPr="005E0876">
        <w:rPr>
          <w:rFonts w:ascii="Times New Roman" w:hAnsi="Times New Roman"/>
          <w:i/>
          <w:sz w:val="24"/>
          <w:szCs w:val="24"/>
        </w:rPr>
        <w:t>rotocol</w:t>
      </w:r>
      <w:r w:rsidR="00765FCD" w:rsidRPr="005E0876">
        <w:rPr>
          <w:rFonts w:ascii="Times New Roman" w:hAnsi="Times New Roman"/>
          <w:i/>
          <w:sz w:val="24"/>
          <w:szCs w:val="24"/>
        </w:rPr>
        <w:t xml:space="preserve">s, Policies </w:t>
      </w:r>
      <w:r w:rsidRPr="005E0876">
        <w:rPr>
          <w:rFonts w:ascii="Times New Roman" w:hAnsi="Times New Roman"/>
          <w:i/>
          <w:sz w:val="24"/>
          <w:szCs w:val="24"/>
        </w:rPr>
        <w:t xml:space="preserve">and </w:t>
      </w:r>
      <w:r w:rsidR="00765FCD" w:rsidRPr="005E0876">
        <w:rPr>
          <w:rFonts w:ascii="Times New Roman" w:hAnsi="Times New Roman"/>
          <w:i/>
          <w:sz w:val="24"/>
          <w:szCs w:val="24"/>
        </w:rPr>
        <w:t>P</w:t>
      </w:r>
      <w:r w:rsidRPr="005E0876">
        <w:rPr>
          <w:rFonts w:ascii="Times New Roman" w:hAnsi="Times New Roman"/>
          <w:i/>
          <w:sz w:val="24"/>
          <w:szCs w:val="24"/>
        </w:rPr>
        <w:t>rocedures</w:t>
      </w:r>
    </w:p>
    <w:p w:rsidR="000E1A5C" w:rsidRPr="005E0876" w:rsidRDefault="00765FCD" w:rsidP="000E1A5C">
      <w:pPr>
        <w:pStyle w:val="ListParagraph"/>
        <w:numPr>
          <w:ilvl w:val="0"/>
          <w:numId w:val="22"/>
        </w:numPr>
        <w:contextualSpacing/>
        <w:rPr>
          <w:rFonts w:ascii="Times New Roman" w:hAnsi="Times New Roman"/>
          <w:i/>
          <w:sz w:val="24"/>
          <w:szCs w:val="24"/>
        </w:rPr>
      </w:pPr>
      <w:r w:rsidRPr="005E0876">
        <w:rPr>
          <w:rFonts w:ascii="Times New Roman" w:hAnsi="Times New Roman"/>
          <w:i/>
          <w:sz w:val="24"/>
          <w:szCs w:val="24"/>
        </w:rPr>
        <w:t xml:space="preserve">Expanding </w:t>
      </w:r>
      <w:r w:rsidR="000E1A5C" w:rsidRPr="005E0876">
        <w:rPr>
          <w:rFonts w:ascii="Times New Roman" w:hAnsi="Times New Roman"/>
          <w:i/>
          <w:sz w:val="24"/>
          <w:szCs w:val="24"/>
        </w:rPr>
        <w:t>Pain Management Protocol</w:t>
      </w:r>
    </w:p>
    <w:p w:rsidR="000E1A5C" w:rsidRPr="005E0876" w:rsidRDefault="000E1A5C" w:rsidP="000E1A5C">
      <w:pPr>
        <w:pStyle w:val="ListParagraph"/>
        <w:numPr>
          <w:ilvl w:val="0"/>
          <w:numId w:val="22"/>
        </w:numPr>
        <w:contextualSpacing/>
        <w:rPr>
          <w:rFonts w:ascii="Times New Roman" w:hAnsi="Times New Roman"/>
          <w:i/>
          <w:sz w:val="24"/>
          <w:szCs w:val="24"/>
        </w:rPr>
      </w:pPr>
      <w:r w:rsidRPr="005E0876">
        <w:rPr>
          <w:rFonts w:ascii="Times New Roman" w:hAnsi="Times New Roman"/>
          <w:i/>
          <w:sz w:val="24"/>
          <w:szCs w:val="24"/>
        </w:rPr>
        <w:t xml:space="preserve">Education of Medical </w:t>
      </w:r>
      <w:r w:rsidR="00765FCD" w:rsidRPr="005E0876">
        <w:rPr>
          <w:rFonts w:ascii="Times New Roman" w:hAnsi="Times New Roman"/>
          <w:i/>
          <w:sz w:val="24"/>
          <w:szCs w:val="24"/>
        </w:rPr>
        <w:t>P</w:t>
      </w:r>
      <w:r w:rsidRPr="005E0876">
        <w:rPr>
          <w:rFonts w:ascii="Times New Roman" w:hAnsi="Times New Roman"/>
          <w:i/>
          <w:sz w:val="24"/>
          <w:szCs w:val="24"/>
        </w:rPr>
        <w:t>rofessionals on Triag</w:t>
      </w:r>
      <w:r w:rsidR="00765FCD" w:rsidRPr="005E0876">
        <w:rPr>
          <w:rFonts w:ascii="Times New Roman" w:hAnsi="Times New Roman"/>
          <w:i/>
          <w:sz w:val="24"/>
          <w:szCs w:val="24"/>
        </w:rPr>
        <w:t>ing S</w:t>
      </w:r>
      <w:r w:rsidRPr="005E0876">
        <w:rPr>
          <w:rFonts w:ascii="Times New Roman" w:hAnsi="Times New Roman"/>
          <w:i/>
          <w:sz w:val="24"/>
          <w:szCs w:val="24"/>
        </w:rPr>
        <w:t xml:space="preserve">ickle </w:t>
      </w:r>
      <w:r w:rsidR="00765FCD" w:rsidRPr="005E0876">
        <w:rPr>
          <w:rFonts w:ascii="Times New Roman" w:hAnsi="Times New Roman"/>
          <w:i/>
          <w:sz w:val="24"/>
          <w:szCs w:val="24"/>
        </w:rPr>
        <w:t>C</w:t>
      </w:r>
      <w:r w:rsidRPr="005E0876">
        <w:rPr>
          <w:rFonts w:ascii="Times New Roman" w:hAnsi="Times New Roman"/>
          <w:i/>
          <w:sz w:val="24"/>
          <w:szCs w:val="24"/>
        </w:rPr>
        <w:t xml:space="preserve">ell </w:t>
      </w:r>
      <w:r w:rsidR="00765FCD" w:rsidRPr="005E0876">
        <w:rPr>
          <w:rFonts w:ascii="Times New Roman" w:hAnsi="Times New Roman"/>
          <w:i/>
          <w:sz w:val="24"/>
          <w:szCs w:val="24"/>
        </w:rPr>
        <w:t>P</w:t>
      </w:r>
      <w:r w:rsidRPr="005E0876">
        <w:rPr>
          <w:rFonts w:ascii="Times New Roman" w:hAnsi="Times New Roman"/>
          <w:i/>
          <w:sz w:val="24"/>
          <w:szCs w:val="24"/>
        </w:rPr>
        <w:t>atients (CEU credit)</w:t>
      </w:r>
    </w:p>
    <w:p w:rsidR="000E1A5C" w:rsidRPr="005E0876" w:rsidRDefault="000E1A5C" w:rsidP="000E1A5C">
      <w:pPr>
        <w:pStyle w:val="ListParagraph"/>
        <w:numPr>
          <w:ilvl w:val="0"/>
          <w:numId w:val="22"/>
        </w:numPr>
        <w:contextualSpacing/>
        <w:rPr>
          <w:rFonts w:ascii="Times New Roman" w:hAnsi="Times New Roman"/>
          <w:i/>
          <w:sz w:val="24"/>
          <w:szCs w:val="24"/>
        </w:rPr>
      </w:pPr>
      <w:r w:rsidRPr="005E0876">
        <w:rPr>
          <w:rFonts w:ascii="Times New Roman" w:hAnsi="Times New Roman"/>
          <w:i/>
          <w:sz w:val="24"/>
          <w:szCs w:val="24"/>
        </w:rPr>
        <w:t xml:space="preserve">Sickle Cell as a </w:t>
      </w:r>
      <w:r w:rsidR="00765FCD" w:rsidRPr="005E0876">
        <w:rPr>
          <w:rFonts w:ascii="Times New Roman" w:hAnsi="Times New Roman"/>
          <w:i/>
          <w:sz w:val="24"/>
          <w:szCs w:val="24"/>
        </w:rPr>
        <w:t>R</w:t>
      </w:r>
      <w:r w:rsidRPr="005E0876">
        <w:rPr>
          <w:rFonts w:ascii="Times New Roman" w:hAnsi="Times New Roman"/>
          <w:i/>
          <w:sz w:val="24"/>
          <w:szCs w:val="24"/>
        </w:rPr>
        <w:t xml:space="preserve">eportable </w:t>
      </w:r>
      <w:r w:rsidR="00765FCD" w:rsidRPr="005E0876">
        <w:rPr>
          <w:rFonts w:ascii="Times New Roman" w:hAnsi="Times New Roman"/>
          <w:i/>
          <w:sz w:val="24"/>
          <w:szCs w:val="24"/>
        </w:rPr>
        <w:t>C</w:t>
      </w:r>
      <w:r w:rsidRPr="005E0876">
        <w:rPr>
          <w:rFonts w:ascii="Times New Roman" w:hAnsi="Times New Roman"/>
          <w:i/>
          <w:sz w:val="24"/>
          <w:szCs w:val="24"/>
        </w:rPr>
        <w:t xml:space="preserve">ondition </w:t>
      </w:r>
      <w:r w:rsidR="00765FCD" w:rsidRPr="005E0876">
        <w:rPr>
          <w:rFonts w:ascii="Times New Roman" w:hAnsi="Times New Roman"/>
          <w:i/>
          <w:sz w:val="24"/>
          <w:szCs w:val="24"/>
        </w:rPr>
        <w:t xml:space="preserve">Through </w:t>
      </w:r>
      <w:r w:rsidRPr="005E0876">
        <w:rPr>
          <w:rFonts w:ascii="Times New Roman" w:hAnsi="Times New Roman"/>
          <w:i/>
          <w:sz w:val="24"/>
          <w:szCs w:val="24"/>
        </w:rPr>
        <w:t>the Office of Public Health</w:t>
      </w:r>
    </w:p>
    <w:p w:rsidR="000E1A5C" w:rsidRPr="005E0876" w:rsidRDefault="00765FCD" w:rsidP="000E1A5C">
      <w:pPr>
        <w:pStyle w:val="ListParagraph"/>
        <w:numPr>
          <w:ilvl w:val="0"/>
          <w:numId w:val="22"/>
        </w:numPr>
        <w:contextualSpacing/>
        <w:rPr>
          <w:rFonts w:ascii="Times New Roman" w:hAnsi="Times New Roman"/>
          <w:i/>
          <w:sz w:val="24"/>
          <w:szCs w:val="24"/>
        </w:rPr>
      </w:pPr>
      <w:r w:rsidRPr="005E0876">
        <w:rPr>
          <w:rFonts w:ascii="Times New Roman" w:hAnsi="Times New Roman"/>
          <w:i/>
          <w:sz w:val="24"/>
          <w:szCs w:val="24"/>
        </w:rPr>
        <w:t>Campaign on Sickle Cell Trait Awareness</w:t>
      </w:r>
    </w:p>
    <w:p w:rsidR="00A22C77" w:rsidRDefault="00A22C77" w:rsidP="00FF0C2A">
      <w:pPr>
        <w:pStyle w:val="ListParagraph"/>
        <w:ind w:left="1440"/>
        <w:contextualSpacing/>
        <w:rPr>
          <w:rFonts w:ascii="Times New Roman" w:hAnsi="Times New Roman"/>
          <w:color w:val="FF0000"/>
          <w:sz w:val="24"/>
          <w:szCs w:val="24"/>
        </w:rPr>
      </w:pPr>
    </w:p>
    <w:p w:rsidR="00AB1E05" w:rsidRPr="00563FE1" w:rsidRDefault="00AB1E05" w:rsidP="00563FE1">
      <w:pPr>
        <w:contextualSpacing/>
        <w:rPr>
          <w:color w:val="C00000"/>
          <w:sz w:val="24"/>
          <w:szCs w:val="24"/>
        </w:rPr>
      </w:pPr>
    </w:p>
    <w:p w:rsidR="008D2EE3" w:rsidRPr="00563FE1" w:rsidRDefault="008D2EE3" w:rsidP="008D2EE3">
      <w:pPr>
        <w:pStyle w:val="ListParagraph"/>
        <w:numPr>
          <w:ilvl w:val="0"/>
          <w:numId w:val="19"/>
        </w:numPr>
        <w:contextualSpacing/>
        <w:rPr>
          <w:rFonts w:ascii="Times New Roman" w:hAnsi="Times New Roman"/>
          <w:sz w:val="24"/>
          <w:szCs w:val="24"/>
        </w:rPr>
      </w:pPr>
      <w:r w:rsidRPr="00563FE1">
        <w:rPr>
          <w:rFonts w:ascii="Times New Roman" w:hAnsi="Times New Roman"/>
          <w:sz w:val="24"/>
          <w:szCs w:val="24"/>
        </w:rPr>
        <w:t>Report: Education and Advocacy</w:t>
      </w:r>
    </w:p>
    <w:p w:rsidR="008D2EE3" w:rsidRPr="00563FE1" w:rsidRDefault="008D2EE3" w:rsidP="00563FE1">
      <w:pPr>
        <w:pStyle w:val="ListParagraph"/>
        <w:numPr>
          <w:ilvl w:val="1"/>
          <w:numId w:val="19"/>
        </w:numPr>
        <w:contextualSpacing/>
        <w:rPr>
          <w:rFonts w:ascii="Times New Roman" w:hAnsi="Times New Roman"/>
          <w:sz w:val="24"/>
          <w:szCs w:val="24"/>
        </w:rPr>
      </w:pPr>
      <w:r w:rsidRPr="00563FE1">
        <w:rPr>
          <w:rFonts w:ascii="Times New Roman" w:hAnsi="Times New Roman"/>
          <w:sz w:val="24"/>
          <w:szCs w:val="24"/>
        </w:rPr>
        <w:t xml:space="preserve">Sickle Cell </w:t>
      </w:r>
      <w:r w:rsidR="009C60E8">
        <w:rPr>
          <w:rFonts w:ascii="Times New Roman" w:hAnsi="Times New Roman"/>
          <w:sz w:val="24"/>
          <w:szCs w:val="24"/>
        </w:rPr>
        <w:t>Awareness Month</w:t>
      </w:r>
      <w:r w:rsidR="00563FE1" w:rsidRPr="00563FE1">
        <w:rPr>
          <w:rFonts w:ascii="Times New Roman" w:hAnsi="Times New Roman"/>
          <w:sz w:val="24"/>
          <w:szCs w:val="24"/>
        </w:rPr>
        <w:t xml:space="preserve">- </w:t>
      </w:r>
      <w:r w:rsidR="007575C4" w:rsidRPr="00563FE1">
        <w:rPr>
          <w:rFonts w:ascii="Times New Roman" w:hAnsi="Times New Roman"/>
          <w:sz w:val="24"/>
          <w:szCs w:val="24"/>
        </w:rPr>
        <w:t>Lorri Burgess</w:t>
      </w:r>
    </w:p>
    <w:p w:rsidR="00B14573" w:rsidRDefault="00B14573" w:rsidP="00E974D0">
      <w:pPr>
        <w:pStyle w:val="ListParagraph"/>
        <w:ind w:left="1440"/>
        <w:contextualSpacing/>
        <w:rPr>
          <w:rFonts w:ascii="Times New Roman" w:hAnsi="Times New Roman"/>
          <w:sz w:val="24"/>
          <w:szCs w:val="24"/>
        </w:rPr>
      </w:pPr>
    </w:p>
    <w:p w:rsidR="007D5CF7" w:rsidRDefault="0056277F" w:rsidP="00E974D0">
      <w:pPr>
        <w:pStyle w:val="ListParagraph"/>
        <w:ind w:left="1440"/>
        <w:contextualSpacing/>
        <w:rPr>
          <w:rFonts w:ascii="Times New Roman" w:hAnsi="Times New Roman"/>
          <w:sz w:val="24"/>
          <w:szCs w:val="24"/>
        </w:rPr>
      </w:pPr>
      <w:r>
        <w:rPr>
          <w:rFonts w:ascii="Times New Roman" w:hAnsi="Times New Roman"/>
          <w:sz w:val="24"/>
          <w:szCs w:val="24"/>
        </w:rPr>
        <w:t xml:space="preserve">Lorri Burgess proposed an idea for Sickle Cell Awareness Month in September.  Ms. Burgess proposed the Commission unveiling the new sickle cell standards for care with Dr. Rebekah Gee, Secretary of the Louisiana Department of Health.  Cheryl Harris stated that </w:t>
      </w:r>
      <w:r w:rsidR="007D5CF7">
        <w:rPr>
          <w:rFonts w:ascii="Times New Roman" w:hAnsi="Times New Roman"/>
          <w:sz w:val="24"/>
          <w:szCs w:val="24"/>
        </w:rPr>
        <w:t xml:space="preserve">the Bureau of Media &amp; Communications review of the standards for care may take time, but the document should be ready to distribute by September.  Ms. Harris proposed having the event at the Governor’s Mansion.  Tonia Canale stated that this would be a great event to invite a speaker and media outlets.  </w:t>
      </w:r>
    </w:p>
    <w:p w:rsidR="007D5CF7" w:rsidRDefault="007D5CF7" w:rsidP="00E51BFE">
      <w:pPr>
        <w:contextualSpacing/>
        <w:rPr>
          <w:color w:val="C00000"/>
          <w:sz w:val="24"/>
          <w:szCs w:val="24"/>
        </w:rPr>
      </w:pPr>
    </w:p>
    <w:p w:rsidR="00765FCD" w:rsidRDefault="00765FCD" w:rsidP="00E51BFE">
      <w:pPr>
        <w:contextualSpacing/>
        <w:rPr>
          <w:color w:val="C00000"/>
          <w:sz w:val="24"/>
          <w:szCs w:val="24"/>
        </w:rPr>
      </w:pPr>
    </w:p>
    <w:p w:rsidR="00765FCD" w:rsidRDefault="00765FCD" w:rsidP="00E51BFE">
      <w:pPr>
        <w:contextualSpacing/>
        <w:rPr>
          <w:color w:val="C00000"/>
          <w:sz w:val="24"/>
          <w:szCs w:val="24"/>
        </w:rPr>
      </w:pPr>
    </w:p>
    <w:p w:rsidR="00765FCD" w:rsidRDefault="00765FCD" w:rsidP="00E51BFE">
      <w:pPr>
        <w:contextualSpacing/>
        <w:rPr>
          <w:color w:val="C00000"/>
          <w:sz w:val="24"/>
          <w:szCs w:val="24"/>
        </w:rPr>
      </w:pPr>
    </w:p>
    <w:p w:rsidR="00765FCD" w:rsidRDefault="00765FCD" w:rsidP="00E51BFE">
      <w:pPr>
        <w:contextualSpacing/>
        <w:rPr>
          <w:color w:val="C00000"/>
          <w:sz w:val="24"/>
          <w:szCs w:val="24"/>
        </w:rPr>
      </w:pPr>
    </w:p>
    <w:p w:rsidR="00765FCD" w:rsidRDefault="00765FCD" w:rsidP="00E51BFE">
      <w:pPr>
        <w:contextualSpacing/>
        <w:rPr>
          <w:color w:val="C00000"/>
          <w:sz w:val="24"/>
          <w:szCs w:val="24"/>
        </w:rPr>
      </w:pPr>
    </w:p>
    <w:p w:rsidR="00765FCD" w:rsidRDefault="00765FCD" w:rsidP="00E51BFE">
      <w:pPr>
        <w:contextualSpacing/>
        <w:rPr>
          <w:color w:val="C00000"/>
          <w:sz w:val="24"/>
          <w:szCs w:val="24"/>
        </w:rPr>
      </w:pPr>
    </w:p>
    <w:p w:rsidR="00765FCD" w:rsidRDefault="00765FCD" w:rsidP="00E51BFE">
      <w:pPr>
        <w:contextualSpacing/>
        <w:rPr>
          <w:color w:val="C00000"/>
          <w:sz w:val="24"/>
          <w:szCs w:val="24"/>
        </w:rPr>
      </w:pPr>
    </w:p>
    <w:p w:rsidR="00765FCD" w:rsidRDefault="00765FCD" w:rsidP="00E51BFE">
      <w:pPr>
        <w:contextualSpacing/>
        <w:rPr>
          <w:color w:val="C00000"/>
          <w:sz w:val="24"/>
          <w:szCs w:val="24"/>
        </w:rPr>
      </w:pPr>
    </w:p>
    <w:p w:rsidR="00765FCD" w:rsidRPr="00E51BFE" w:rsidRDefault="00765FCD" w:rsidP="00E51BFE">
      <w:pPr>
        <w:contextualSpacing/>
        <w:rPr>
          <w:color w:val="C00000"/>
          <w:sz w:val="24"/>
          <w:szCs w:val="24"/>
        </w:rPr>
      </w:pPr>
    </w:p>
    <w:p w:rsidR="004F6851" w:rsidRPr="006D4938" w:rsidRDefault="00727B9A" w:rsidP="00831220">
      <w:pPr>
        <w:pStyle w:val="ListParagraph"/>
        <w:numPr>
          <w:ilvl w:val="1"/>
          <w:numId w:val="19"/>
        </w:numPr>
        <w:contextualSpacing/>
        <w:rPr>
          <w:rFonts w:ascii="Times New Roman" w:hAnsi="Times New Roman"/>
          <w:sz w:val="24"/>
          <w:szCs w:val="24"/>
        </w:rPr>
      </w:pPr>
      <w:r w:rsidRPr="006D4938">
        <w:rPr>
          <w:rFonts w:ascii="Times New Roman" w:hAnsi="Times New Roman"/>
          <w:sz w:val="24"/>
          <w:szCs w:val="24"/>
        </w:rPr>
        <w:t xml:space="preserve">Update on </w:t>
      </w:r>
      <w:r w:rsidR="009C60E8" w:rsidRPr="006D4938">
        <w:rPr>
          <w:rFonts w:ascii="Times New Roman" w:hAnsi="Times New Roman"/>
          <w:sz w:val="24"/>
          <w:szCs w:val="24"/>
        </w:rPr>
        <w:t>Sickle Cell Statewide Conference-</w:t>
      </w:r>
      <w:r w:rsidR="00563FE1" w:rsidRPr="006D4938">
        <w:rPr>
          <w:rFonts w:ascii="Times New Roman" w:hAnsi="Times New Roman"/>
          <w:sz w:val="24"/>
          <w:szCs w:val="24"/>
        </w:rPr>
        <w:t xml:space="preserve"> </w:t>
      </w:r>
      <w:r w:rsidR="00B357C5" w:rsidRPr="006D4938">
        <w:rPr>
          <w:rFonts w:ascii="Times New Roman" w:hAnsi="Times New Roman"/>
          <w:sz w:val="24"/>
          <w:szCs w:val="24"/>
        </w:rPr>
        <w:t>Etta Pete</w:t>
      </w:r>
    </w:p>
    <w:p w:rsidR="009C60E8" w:rsidRPr="006D4938" w:rsidRDefault="009C60E8" w:rsidP="004F6851">
      <w:pPr>
        <w:pStyle w:val="ListParagraph"/>
        <w:ind w:left="1440"/>
        <w:contextualSpacing/>
        <w:rPr>
          <w:rFonts w:ascii="Times New Roman" w:hAnsi="Times New Roman"/>
          <w:sz w:val="24"/>
          <w:szCs w:val="24"/>
        </w:rPr>
      </w:pPr>
    </w:p>
    <w:p w:rsidR="009C60E8" w:rsidRDefault="00E54B0F" w:rsidP="00765FCD">
      <w:pPr>
        <w:pStyle w:val="ListParagraph"/>
        <w:ind w:left="1440"/>
        <w:contextualSpacing/>
        <w:rPr>
          <w:rFonts w:ascii="Times New Roman" w:hAnsi="Times New Roman"/>
          <w:sz w:val="24"/>
          <w:szCs w:val="24"/>
        </w:rPr>
      </w:pPr>
      <w:r w:rsidRPr="006D4938">
        <w:rPr>
          <w:rFonts w:ascii="Times New Roman" w:hAnsi="Times New Roman"/>
          <w:sz w:val="24"/>
          <w:szCs w:val="24"/>
        </w:rPr>
        <w:t xml:space="preserve">The 2017 Sickle Cell Statewide Conference is scheduled for June 16-18, 2017.  A deposit was made to reserve twenty rooms at the Renaissance Baton Rouge Hotel for those dates.  The list of potential speakers and agenda are becoming more refined.  The goal is to open registration for the conference on January 1, 2017.  Ms. Burgess has created a list of sponsors and she plans to update the commission on changes periodically.  Her staff has been researching what sponsors have paid at past events in order to determine a reasonable package.  Tonia Canale offered to provide insight from past LPCA </w:t>
      </w:r>
      <w:r w:rsidR="006D4938" w:rsidRPr="006D4938">
        <w:rPr>
          <w:rFonts w:ascii="Times New Roman" w:hAnsi="Times New Roman"/>
          <w:sz w:val="24"/>
          <w:szCs w:val="24"/>
        </w:rPr>
        <w:t>conferences</w:t>
      </w:r>
      <w:r w:rsidRPr="006D4938">
        <w:rPr>
          <w:rFonts w:ascii="Times New Roman" w:hAnsi="Times New Roman"/>
          <w:sz w:val="24"/>
          <w:szCs w:val="24"/>
        </w:rPr>
        <w:t xml:space="preserve">.  Ms. Canale mentioned that the commission could sell lanyards and name tags as part of sponsorship.  Also, she stated that the speaker abstract could include </w:t>
      </w:r>
      <w:r w:rsidR="006D4938" w:rsidRPr="006D4938">
        <w:rPr>
          <w:rFonts w:ascii="Times New Roman" w:hAnsi="Times New Roman"/>
          <w:sz w:val="24"/>
          <w:szCs w:val="24"/>
        </w:rPr>
        <w:t>whether</w:t>
      </w:r>
      <w:r w:rsidRPr="006D4938">
        <w:rPr>
          <w:rFonts w:ascii="Times New Roman" w:hAnsi="Times New Roman"/>
          <w:sz w:val="24"/>
          <w:szCs w:val="24"/>
        </w:rPr>
        <w:t xml:space="preserve"> travel is required.</w:t>
      </w:r>
      <w:r w:rsidR="006D4938" w:rsidRPr="006D4938">
        <w:rPr>
          <w:rFonts w:ascii="Times New Roman" w:hAnsi="Times New Roman"/>
          <w:sz w:val="24"/>
          <w:szCs w:val="24"/>
        </w:rPr>
        <w:t xml:space="preserve">  Ms. Burgess moved to forward electronic information.  Once a website is created for the Statewide Conference, DHH and the Foundations will add web links to their websites to direct potential attendees.  </w:t>
      </w:r>
    </w:p>
    <w:p w:rsidR="00765FCD" w:rsidRPr="00765FCD" w:rsidRDefault="00765FCD" w:rsidP="00765FCD">
      <w:pPr>
        <w:pStyle w:val="ListParagraph"/>
        <w:ind w:left="1440"/>
        <w:contextualSpacing/>
        <w:rPr>
          <w:rFonts w:ascii="Times New Roman" w:hAnsi="Times New Roman"/>
          <w:sz w:val="24"/>
          <w:szCs w:val="24"/>
        </w:rPr>
      </w:pPr>
    </w:p>
    <w:p w:rsidR="00225458" w:rsidRPr="006D4938" w:rsidRDefault="006D4938" w:rsidP="009C60E8">
      <w:pPr>
        <w:pStyle w:val="ListParagraph"/>
        <w:ind w:left="1440"/>
        <w:contextualSpacing/>
        <w:rPr>
          <w:rFonts w:ascii="Times New Roman" w:hAnsi="Times New Roman"/>
          <w:sz w:val="24"/>
          <w:szCs w:val="24"/>
        </w:rPr>
      </w:pPr>
      <w:r w:rsidRPr="006D4938">
        <w:rPr>
          <w:rFonts w:ascii="Times New Roman" w:hAnsi="Times New Roman"/>
          <w:sz w:val="24"/>
          <w:szCs w:val="24"/>
        </w:rPr>
        <w:t xml:space="preserve">Tonia Canale </w:t>
      </w:r>
      <w:r w:rsidR="009C60E8" w:rsidRPr="006D4938">
        <w:rPr>
          <w:rFonts w:ascii="Times New Roman" w:hAnsi="Times New Roman"/>
          <w:sz w:val="24"/>
          <w:szCs w:val="24"/>
        </w:rPr>
        <w:t>motioned</w:t>
      </w:r>
      <w:r w:rsidRPr="006D4938">
        <w:rPr>
          <w:rFonts w:ascii="Times New Roman" w:hAnsi="Times New Roman"/>
          <w:sz w:val="24"/>
          <w:szCs w:val="24"/>
        </w:rPr>
        <w:t xml:space="preserve">, </w:t>
      </w:r>
      <w:r w:rsidR="009C60E8" w:rsidRPr="006D4938">
        <w:rPr>
          <w:rFonts w:ascii="Times New Roman" w:hAnsi="Times New Roman"/>
          <w:sz w:val="24"/>
          <w:szCs w:val="24"/>
        </w:rPr>
        <w:t xml:space="preserve">second by Ms. </w:t>
      </w:r>
      <w:r w:rsidRPr="006D4938">
        <w:rPr>
          <w:rFonts w:ascii="Times New Roman" w:hAnsi="Times New Roman"/>
          <w:sz w:val="24"/>
          <w:szCs w:val="24"/>
        </w:rPr>
        <w:t xml:space="preserve">Rosia </w:t>
      </w:r>
      <w:r w:rsidR="009C60E8" w:rsidRPr="006D4938">
        <w:rPr>
          <w:rFonts w:ascii="Times New Roman" w:hAnsi="Times New Roman"/>
          <w:sz w:val="24"/>
          <w:szCs w:val="24"/>
        </w:rPr>
        <w:t>Metoyer.</w:t>
      </w:r>
    </w:p>
    <w:p w:rsidR="005677A0" w:rsidRPr="00765FCD" w:rsidRDefault="005677A0" w:rsidP="00765FCD">
      <w:pPr>
        <w:contextualSpacing/>
        <w:rPr>
          <w:sz w:val="24"/>
          <w:szCs w:val="24"/>
        </w:rPr>
      </w:pPr>
    </w:p>
    <w:p w:rsidR="001E3E4F" w:rsidRPr="00014461" w:rsidRDefault="001E3E4F" w:rsidP="000124DA">
      <w:pPr>
        <w:pStyle w:val="ListParagraph"/>
        <w:ind w:left="1440"/>
        <w:contextualSpacing/>
        <w:rPr>
          <w:rFonts w:ascii="Times New Roman" w:hAnsi="Times New Roman"/>
          <w:color w:val="C00000"/>
          <w:sz w:val="24"/>
          <w:szCs w:val="24"/>
        </w:rPr>
      </w:pPr>
      <w:r w:rsidRPr="00014461">
        <w:rPr>
          <w:rFonts w:ascii="Times New Roman" w:hAnsi="Times New Roman"/>
          <w:color w:val="C00000"/>
          <w:sz w:val="24"/>
          <w:szCs w:val="24"/>
        </w:rPr>
        <w:tab/>
      </w:r>
      <w:r w:rsidRPr="00014461">
        <w:rPr>
          <w:rFonts w:ascii="Times New Roman" w:hAnsi="Times New Roman"/>
          <w:color w:val="C00000"/>
          <w:sz w:val="24"/>
          <w:szCs w:val="24"/>
        </w:rPr>
        <w:tab/>
      </w:r>
      <w:r w:rsidRPr="00014461">
        <w:rPr>
          <w:rFonts w:ascii="Times New Roman" w:hAnsi="Times New Roman"/>
          <w:color w:val="C00000"/>
          <w:sz w:val="24"/>
          <w:szCs w:val="24"/>
        </w:rPr>
        <w:tab/>
      </w:r>
    </w:p>
    <w:p w:rsidR="008D2EE3" w:rsidRPr="00563FE1" w:rsidRDefault="008D2EE3" w:rsidP="008D2EE3">
      <w:pPr>
        <w:pStyle w:val="ListParagraph"/>
        <w:numPr>
          <w:ilvl w:val="0"/>
          <w:numId w:val="19"/>
        </w:numPr>
        <w:contextualSpacing/>
        <w:rPr>
          <w:rFonts w:ascii="Times New Roman" w:hAnsi="Times New Roman"/>
          <w:sz w:val="24"/>
          <w:szCs w:val="24"/>
        </w:rPr>
      </w:pPr>
      <w:r w:rsidRPr="00563FE1">
        <w:rPr>
          <w:rFonts w:ascii="Times New Roman" w:hAnsi="Times New Roman"/>
          <w:sz w:val="24"/>
          <w:szCs w:val="24"/>
        </w:rPr>
        <w:t>Other Business</w:t>
      </w:r>
    </w:p>
    <w:p w:rsidR="00225458" w:rsidRDefault="00225458" w:rsidP="00831220">
      <w:pPr>
        <w:ind w:left="1080"/>
        <w:contextualSpacing/>
        <w:rPr>
          <w:sz w:val="24"/>
          <w:szCs w:val="24"/>
        </w:rPr>
      </w:pPr>
    </w:p>
    <w:p w:rsidR="006D4938" w:rsidRDefault="006D4938" w:rsidP="00831220">
      <w:pPr>
        <w:ind w:left="1080"/>
        <w:contextualSpacing/>
        <w:rPr>
          <w:sz w:val="24"/>
          <w:szCs w:val="24"/>
        </w:rPr>
      </w:pPr>
      <w:r>
        <w:rPr>
          <w:sz w:val="24"/>
          <w:szCs w:val="24"/>
        </w:rPr>
        <w:t xml:space="preserve">Etta Pete reminded the commission about the Louisiana Association for Sickle Cell Anemia, Inc. </w:t>
      </w:r>
      <w:r w:rsidR="005677A0">
        <w:rPr>
          <w:sz w:val="24"/>
          <w:szCs w:val="24"/>
        </w:rPr>
        <w:t>Conference</w:t>
      </w:r>
      <w:r>
        <w:rPr>
          <w:sz w:val="24"/>
          <w:szCs w:val="24"/>
        </w:rPr>
        <w:t xml:space="preserve"> on June 24-26, 2016 in Lake Charles.  Lorri Burgess stated that Ryan’s </w:t>
      </w:r>
      <w:r w:rsidR="005677A0">
        <w:rPr>
          <w:sz w:val="24"/>
          <w:szCs w:val="24"/>
        </w:rPr>
        <w:t>Walk</w:t>
      </w:r>
      <w:r>
        <w:rPr>
          <w:sz w:val="24"/>
          <w:szCs w:val="24"/>
        </w:rPr>
        <w:t>/Run</w:t>
      </w:r>
      <w:r w:rsidR="005677A0">
        <w:rPr>
          <w:sz w:val="24"/>
          <w:szCs w:val="24"/>
        </w:rPr>
        <w:t xml:space="preserve"> is scheduled for August 27, 2016 in Baton Rouge.  Jerry Paige mentioned that the Northwest Louisiana Chapter’s Sickle Cell Softball Tournament was cancelled due to construction occurring at the park.  Cheryl Harris stated that the program was notified by the Division of Administration detailing that the commission is in compliance by completing the necessary documents and meetings required by Act 814 of 2013.  </w:t>
      </w:r>
    </w:p>
    <w:p w:rsidR="006D4938" w:rsidRDefault="006D4938" w:rsidP="00831220">
      <w:pPr>
        <w:ind w:left="1080"/>
        <w:contextualSpacing/>
        <w:rPr>
          <w:color w:val="FF0000"/>
          <w:sz w:val="24"/>
          <w:szCs w:val="24"/>
        </w:rPr>
      </w:pPr>
    </w:p>
    <w:p w:rsidR="00225458" w:rsidRDefault="00225458" w:rsidP="005E0876">
      <w:pPr>
        <w:contextualSpacing/>
        <w:rPr>
          <w:color w:val="FF0000"/>
          <w:sz w:val="24"/>
          <w:szCs w:val="24"/>
        </w:rPr>
      </w:pPr>
    </w:p>
    <w:p w:rsidR="00225458" w:rsidRDefault="00225458" w:rsidP="00831220">
      <w:pPr>
        <w:ind w:left="1080"/>
        <w:contextualSpacing/>
        <w:rPr>
          <w:color w:val="FF0000"/>
          <w:sz w:val="24"/>
          <w:szCs w:val="24"/>
        </w:rPr>
      </w:pPr>
    </w:p>
    <w:p w:rsidR="003C25CB" w:rsidRPr="00014461" w:rsidRDefault="003C25CB" w:rsidP="008D2EE3">
      <w:pPr>
        <w:rPr>
          <w:color w:val="C00000"/>
          <w:sz w:val="24"/>
          <w:szCs w:val="24"/>
        </w:rPr>
      </w:pPr>
    </w:p>
    <w:p w:rsidR="008D2EE3" w:rsidRPr="00563FE1" w:rsidRDefault="00D161C9" w:rsidP="008D2EE3">
      <w:pPr>
        <w:rPr>
          <w:sz w:val="24"/>
          <w:szCs w:val="24"/>
        </w:rPr>
      </w:pPr>
      <w:r w:rsidRPr="00563FE1">
        <w:rPr>
          <w:sz w:val="24"/>
          <w:szCs w:val="24"/>
        </w:rPr>
        <w:t xml:space="preserve">The meeting was </w:t>
      </w:r>
      <w:r w:rsidR="00563FE1" w:rsidRPr="00563FE1">
        <w:rPr>
          <w:sz w:val="24"/>
          <w:szCs w:val="24"/>
        </w:rPr>
        <w:t>adjourned at 11:</w:t>
      </w:r>
      <w:r w:rsidR="00225458">
        <w:rPr>
          <w:sz w:val="24"/>
          <w:szCs w:val="24"/>
        </w:rPr>
        <w:t>50</w:t>
      </w:r>
      <w:r w:rsidRPr="00563FE1">
        <w:rPr>
          <w:sz w:val="24"/>
          <w:szCs w:val="24"/>
        </w:rPr>
        <w:t xml:space="preserve"> am. </w:t>
      </w:r>
    </w:p>
    <w:p w:rsidR="00C17CBC" w:rsidRPr="00A62A77" w:rsidRDefault="00C17CBC" w:rsidP="008D2EE3">
      <w:pPr>
        <w:jc w:val="center"/>
        <w:rPr>
          <w:rFonts w:eastAsiaTheme="minorEastAsia"/>
          <w:sz w:val="24"/>
          <w:szCs w:val="24"/>
        </w:rPr>
      </w:pPr>
    </w:p>
    <w:sectPr w:rsidR="00C17CBC" w:rsidRPr="00A62A77" w:rsidSect="00B202BC">
      <w:headerReference w:type="default" r:id="rId10"/>
      <w:footerReference w:type="default" r:id="rId11"/>
      <w:type w:val="continuous"/>
      <w:pgSz w:w="12240" w:h="15840" w:code="1"/>
      <w:pgMar w:top="1440" w:right="1440" w:bottom="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D5" w:rsidRDefault="008311D5">
      <w:r>
        <w:separator/>
      </w:r>
    </w:p>
  </w:endnote>
  <w:endnote w:type="continuationSeparator" w:id="0">
    <w:p w:rsidR="008311D5" w:rsidRDefault="0083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86" w:rsidRDefault="00A62A77"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1312" behindDoc="0" locked="0" layoutInCell="1" allowOverlap="1">
              <wp:simplePos x="0" y="0"/>
              <wp:positionH relativeFrom="column">
                <wp:posOffset>-939800</wp:posOffset>
              </wp:positionH>
              <wp:positionV relativeFrom="paragraph">
                <wp:posOffset>-358140</wp:posOffset>
              </wp:positionV>
              <wp:extent cx="7791450" cy="5715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5AD" w:rsidRPr="0039380B" w:rsidRDefault="000555AD" w:rsidP="0039380B">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w:t>
                          </w:r>
                          <w:r w:rsidR="0039380B" w:rsidRPr="0039380B">
                            <w:rPr>
                              <w:rFonts w:asciiTheme="majorHAnsi" w:hAnsiTheme="majorHAnsi"/>
                              <w:sz w:val="18"/>
                              <w:szCs w:val="18"/>
                            </w:rPr>
                            <w:t xml:space="preserve"> 70821-3214</w:t>
                          </w:r>
                        </w:p>
                        <w:p w:rsidR="000555AD" w:rsidRPr="0039380B" w:rsidRDefault="000555AD" w:rsidP="0039380B">
                          <w:pPr>
                            <w:jc w:val="center"/>
                            <w:rPr>
                              <w:rFonts w:asciiTheme="majorHAnsi" w:hAnsiTheme="majorHAnsi" w:cs="Arial"/>
                              <w:sz w:val="18"/>
                              <w:szCs w:val="18"/>
                            </w:rPr>
                          </w:pPr>
                          <w:r w:rsidRPr="0039380B">
                            <w:rPr>
                              <w:rFonts w:asciiTheme="majorHAnsi" w:hAnsiTheme="majorHAnsi"/>
                              <w:sz w:val="18"/>
                              <w:szCs w:val="18"/>
                            </w:rPr>
                            <w:t>Telephone</w:t>
                          </w:r>
                          <w:r w:rsidR="0039380B">
                            <w:rPr>
                              <w:rFonts w:asciiTheme="majorHAnsi" w:hAnsiTheme="majorHAnsi"/>
                              <w:sz w:val="18"/>
                              <w:szCs w:val="18"/>
                            </w:rPr>
                            <w:t xml:space="preserve">#: (225) </w:t>
                          </w:r>
                          <w:r w:rsidRPr="0039380B">
                            <w:rPr>
                              <w:rFonts w:asciiTheme="majorHAnsi" w:hAnsiTheme="majorHAnsi"/>
                              <w:sz w:val="18"/>
                              <w:szCs w:val="18"/>
                            </w:rPr>
                            <w:t>342-</w:t>
                          </w:r>
                          <w:r w:rsidR="0039380B" w:rsidRPr="0039380B">
                            <w:rPr>
                              <w:rFonts w:asciiTheme="majorHAnsi" w:hAnsiTheme="majorHAnsi"/>
                              <w:sz w:val="18"/>
                              <w:szCs w:val="18"/>
                            </w:rPr>
                            <w:t>8093</w:t>
                          </w:r>
                          <w:r w:rsidRPr="0039380B">
                            <w:rPr>
                              <w:rFonts w:asciiTheme="majorHAnsi" w:hAnsiTheme="majorHAnsi"/>
                              <w:sz w:val="18"/>
                              <w:szCs w:val="18"/>
                            </w:rPr>
                            <w:t xml:space="preserve"> </w:t>
                          </w:r>
                          <w:r w:rsidRPr="0039380B">
                            <w:rPr>
                              <w:rFonts w:ascii="Arial" w:hAnsi="Arial" w:cs="Arial"/>
                              <w:sz w:val="18"/>
                              <w:szCs w:val="18"/>
                            </w:rPr>
                            <w:t>▪</w:t>
                          </w:r>
                          <w:r w:rsidR="0039380B" w:rsidRPr="0039380B">
                            <w:rPr>
                              <w:rFonts w:asciiTheme="majorHAnsi" w:hAnsiTheme="majorHAnsi"/>
                              <w:sz w:val="18"/>
                              <w:szCs w:val="18"/>
                            </w:rPr>
                            <w:t xml:space="preserve"> FAX #: </w:t>
                          </w:r>
                          <w:r w:rsidR="0039380B">
                            <w:rPr>
                              <w:rFonts w:asciiTheme="majorHAnsi" w:hAnsiTheme="majorHAnsi"/>
                              <w:sz w:val="18"/>
                              <w:szCs w:val="18"/>
                            </w:rPr>
                            <w:t>(</w:t>
                          </w:r>
                          <w:r w:rsidR="0039380B" w:rsidRPr="0039380B">
                            <w:rPr>
                              <w:rFonts w:asciiTheme="majorHAnsi" w:hAnsiTheme="majorHAnsi"/>
                              <w:sz w:val="18"/>
                              <w:szCs w:val="18"/>
                            </w:rPr>
                            <w:t>225</w:t>
                          </w:r>
                          <w:r w:rsidR="0039380B">
                            <w:rPr>
                              <w:rFonts w:asciiTheme="majorHAnsi" w:hAnsiTheme="majorHAnsi"/>
                              <w:sz w:val="18"/>
                              <w:szCs w:val="18"/>
                            </w:rPr>
                            <w:t>) 3</w:t>
                          </w:r>
                          <w:r w:rsidR="0039380B" w:rsidRPr="0039380B">
                            <w:rPr>
                              <w:rFonts w:asciiTheme="majorHAnsi" w:hAnsiTheme="majorHAnsi"/>
                              <w:sz w:val="18"/>
                              <w:szCs w:val="18"/>
                            </w:rPr>
                            <w:t xml:space="preserve">42-4848 </w:t>
                          </w:r>
                          <w:r w:rsidR="0039380B" w:rsidRPr="0039380B">
                            <w:rPr>
                              <w:rFonts w:ascii="Arial" w:hAnsi="Arial" w:cs="Arial"/>
                              <w:sz w:val="18"/>
                              <w:szCs w:val="18"/>
                            </w:rPr>
                            <w:t>▪</w:t>
                          </w:r>
                          <w:r w:rsidR="0039380B" w:rsidRPr="0039380B">
                            <w:rPr>
                              <w:rFonts w:asciiTheme="majorHAnsi" w:hAnsiTheme="majorHAnsi" w:cs="Arial"/>
                              <w:sz w:val="18"/>
                              <w:szCs w:val="18"/>
                            </w:rPr>
                            <w:t xml:space="preserve"> </w:t>
                          </w:r>
                          <w:r w:rsidR="0039380B" w:rsidRPr="0039380B">
                            <w:rPr>
                              <w:rFonts w:asciiTheme="majorHAnsi" w:hAnsiTheme="majorHAnsi" w:cs="Arial"/>
                              <w:i/>
                              <w:sz w:val="18"/>
                              <w:szCs w:val="18"/>
                            </w:rPr>
                            <w:t>WWW.DHH.LA.GOV</w:t>
                          </w:r>
                        </w:p>
                        <w:p w:rsidR="0039380B" w:rsidRPr="0039380B" w:rsidRDefault="0039380B" w:rsidP="0039380B">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74pt;margin-top:-28.2pt;width:6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" filled="f" stroked="f">
              <v:textbox>
                <w:txbxContent>
                  <w:p w:rsidR="000555AD" w:rsidRPr="0039380B" w:rsidRDefault="000555AD" w:rsidP="0039380B">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w:t>
                    </w:r>
                    <w:r w:rsidR="0039380B" w:rsidRPr="0039380B">
                      <w:rPr>
                        <w:rFonts w:asciiTheme="majorHAnsi" w:hAnsiTheme="majorHAnsi"/>
                        <w:sz w:val="18"/>
                        <w:szCs w:val="18"/>
                      </w:rPr>
                      <w:t xml:space="preserve"> 70821-3214</w:t>
                    </w:r>
                  </w:p>
                  <w:p w:rsidR="000555AD" w:rsidRPr="0039380B" w:rsidRDefault="000555AD" w:rsidP="0039380B">
                    <w:pPr>
                      <w:jc w:val="center"/>
                      <w:rPr>
                        <w:rFonts w:asciiTheme="majorHAnsi" w:hAnsiTheme="majorHAnsi" w:cs="Arial"/>
                        <w:sz w:val="18"/>
                        <w:szCs w:val="18"/>
                      </w:rPr>
                    </w:pPr>
                    <w:r w:rsidRPr="0039380B">
                      <w:rPr>
                        <w:rFonts w:asciiTheme="majorHAnsi" w:hAnsiTheme="majorHAnsi"/>
                        <w:sz w:val="18"/>
                        <w:szCs w:val="18"/>
                      </w:rPr>
                      <w:t>Telephone</w:t>
                    </w:r>
                    <w:r w:rsidR="0039380B">
                      <w:rPr>
                        <w:rFonts w:asciiTheme="majorHAnsi" w:hAnsiTheme="majorHAnsi"/>
                        <w:sz w:val="18"/>
                        <w:szCs w:val="18"/>
                      </w:rPr>
                      <w:t xml:space="preserve">#: (225) </w:t>
                    </w:r>
                    <w:r w:rsidRPr="0039380B">
                      <w:rPr>
                        <w:rFonts w:asciiTheme="majorHAnsi" w:hAnsiTheme="majorHAnsi"/>
                        <w:sz w:val="18"/>
                        <w:szCs w:val="18"/>
                      </w:rPr>
                      <w:t>342-</w:t>
                    </w:r>
                    <w:r w:rsidR="0039380B" w:rsidRPr="0039380B">
                      <w:rPr>
                        <w:rFonts w:asciiTheme="majorHAnsi" w:hAnsiTheme="majorHAnsi"/>
                        <w:sz w:val="18"/>
                        <w:szCs w:val="18"/>
                      </w:rPr>
                      <w:t>8093</w:t>
                    </w:r>
                    <w:r w:rsidRPr="0039380B">
                      <w:rPr>
                        <w:rFonts w:asciiTheme="majorHAnsi" w:hAnsiTheme="majorHAnsi"/>
                        <w:sz w:val="18"/>
                        <w:szCs w:val="18"/>
                      </w:rPr>
                      <w:t xml:space="preserve"> </w:t>
                    </w:r>
                    <w:r w:rsidRPr="0039380B">
                      <w:rPr>
                        <w:rFonts w:ascii="Arial" w:hAnsi="Arial" w:cs="Arial"/>
                        <w:sz w:val="18"/>
                        <w:szCs w:val="18"/>
                      </w:rPr>
                      <w:t>▪</w:t>
                    </w:r>
                    <w:r w:rsidR="0039380B" w:rsidRPr="0039380B">
                      <w:rPr>
                        <w:rFonts w:asciiTheme="majorHAnsi" w:hAnsiTheme="majorHAnsi"/>
                        <w:sz w:val="18"/>
                        <w:szCs w:val="18"/>
                      </w:rPr>
                      <w:t xml:space="preserve"> FAX #: </w:t>
                    </w:r>
                    <w:r w:rsidR="0039380B">
                      <w:rPr>
                        <w:rFonts w:asciiTheme="majorHAnsi" w:hAnsiTheme="majorHAnsi"/>
                        <w:sz w:val="18"/>
                        <w:szCs w:val="18"/>
                      </w:rPr>
                      <w:t>(</w:t>
                    </w:r>
                    <w:r w:rsidR="0039380B" w:rsidRPr="0039380B">
                      <w:rPr>
                        <w:rFonts w:asciiTheme="majorHAnsi" w:hAnsiTheme="majorHAnsi"/>
                        <w:sz w:val="18"/>
                        <w:szCs w:val="18"/>
                      </w:rPr>
                      <w:t>225</w:t>
                    </w:r>
                    <w:r w:rsidR="0039380B">
                      <w:rPr>
                        <w:rFonts w:asciiTheme="majorHAnsi" w:hAnsiTheme="majorHAnsi"/>
                        <w:sz w:val="18"/>
                        <w:szCs w:val="18"/>
                      </w:rPr>
                      <w:t>) 3</w:t>
                    </w:r>
                    <w:r w:rsidR="0039380B" w:rsidRPr="0039380B">
                      <w:rPr>
                        <w:rFonts w:asciiTheme="majorHAnsi" w:hAnsiTheme="majorHAnsi"/>
                        <w:sz w:val="18"/>
                        <w:szCs w:val="18"/>
                      </w:rPr>
                      <w:t xml:space="preserve">42-4848 </w:t>
                    </w:r>
                    <w:r w:rsidR="0039380B" w:rsidRPr="0039380B">
                      <w:rPr>
                        <w:rFonts w:ascii="Arial" w:hAnsi="Arial" w:cs="Arial"/>
                        <w:sz w:val="18"/>
                        <w:szCs w:val="18"/>
                      </w:rPr>
                      <w:t>▪</w:t>
                    </w:r>
                    <w:r w:rsidR="0039380B" w:rsidRPr="0039380B">
                      <w:rPr>
                        <w:rFonts w:asciiTheme="majorHAnsi" w:hAnsiTheme="majorHAnsi" w:cs="Arial"/>
                        <w:sz w:val="18"/>
                        <w:szCs w:val="18"/>
                      </w:rPr>
                      <w:t xml:space="preserve"> </w:t>
                    </w:r>
                    <w:r w:rsidR="0039380B" w:rsidRPr="0039380B">
                      <w:rPr>
                        <w:rFonts w:asciiTheme="majorHAnsi" w:hAnsiTheme="majorHAnsi" w:cs="Arial"/>
                        <w:i/>
                        <w:sz w:val="18"/>
                        <w:szCs w:val="18"/>
                      </w:rPr>
                      <w:t>WWW.DHH.LA.GOV</w:t>
                    </w:r>
                  </w:p>
                  <w:p w:rsidR="0039380B" w:rsidRPr="0039380B" w:rsidRDefault="0039380B" w:rsidP="0039380B">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txbxContent>
              </v:textbox>
            </v:shape>
          </w:pict>
        </mc:Fallback>
      </mc:AlternateContent>
    </w:r>
    <w:r>
      <w:rPr>
        <w:rFonts w:ascii="Arial" w:hAnsi="Arial"/>
        <w:b/>
        <w:bCs/>
        <w:noProof/>
        <w:szCs w:val="14"/>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align>bottom</wp:align>
              </wp:positionV>
              <wp:extent cx="5943600" cy="12700"/>
              <wp:effectExtent l="0" t="0" r="0" b="50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2E" w:rsidRDefault="007B0A2E">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8" o:spid="_x0000_s1030" style="position:absolute;left:0;text-align:left;margin-left:0;margin-top:0;width:468pt;height:1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" o:allowincell="f" filled="f" stroked="f">
              <v:textbox inset=",0">
                <w:txbxContent>
                  <w:p w:rsidR="007B0A2E" w:rsidRDefault="007B0A2E">
                    <w:r>
                      <w:t>[Pick the date]</w:t>
                    </w:r>
                  </w:p>
                </w:txbxContent>
              </v:textbox>
              <w10:wrap anchorx="margin" anchory="page"/>
            </v:rect>
          </w:pict>
        </mc:Fallback>
      </mc:AlternateContent>
    </w:r>
    <w:r>
      <w:rPr>
        <w:rFonts w:ascii="Arial" w:hAnsi="Arial"/>
        <w:b/>
        <w:bCs/>
        <w:noProof/>
        <w:szCs w:val="14"/>
      </w:rPr>
      <mc:AlternateContent>
        <mc:Choice Requires="wpg">
          <w:drawing>
            <wp:anchor distT="0" distB="0" distL="114300" distR="114300" simplePos="0" relativeHeight="251658240" behindDoc="0" locked="0" layoutInCell="1" allowOverlap="1">
              <wp:simplePos x="0" y="0"/>
              <wp:positionH relativeFrom="page">
                <wp:posOffset>838200</wp:posOffset>
              </wp:positionH>
              <wp:positionV relativeFrom="page">
                <wp:posOffset>10058400</wp:posOffset>
              </wp:positionV>
              <wp:extent cx="76200" cy="12700"/>
              <wp:effectExtent l="0" t="0" r="19050" b="3111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0"/>
                        <a:chOff x="2820" y="4935"/>
                        <a:chExt cx="120" cy="1320"/>
                      </a:xfrm>
                    </wpg:grpSpPr>
                    <wps:wsp>
                      <wps:cNvPr id="3" name="AutoShape 5"/>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AC04B24" id="Group 4" o:spid="_x0000_s1026" style="position:absolute;margin-left:66pt;margin-top:11in;width:6pt;height:1pt;z-index:251658240;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">
              <v:shapetype id="_x0000_t32" coordsize="21600,21600" o:spt="32" o:oned="t" path="m,l21600,21600e" filled="f">
                <v:path arrowok="t" fillok="f" o:connecttype="none"/>
                <o:lock v:ext="edit" shapetype="t"/>
              </v:shapetype>
              <v:shape id="AutoShape 5"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6"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v:shape id="AutoShape 7"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RrqsIAAADaAAAADwAAAGRycy9kb3ducmV2LnhtbESP3YrCMBSE7xd8h3AEb5Y1VfBnq1FE&#10;EMUVRHcf4JAc22JzUppU69sbQdjLYeabYebL1pbiRrUvHCsY9BMQxNqZgjMFf7+brykIH5ANlo5J&#10;wYM8LBedjzmmxt35RLdzyEQsYZ+igjyEKpXS65ws+r6riKN3cbXFEGWdSVPjPZbbUg6TZCwtFhwX&#10;cqxonZO+nhurYNR+NvoxPulJcf2xjTlc9tvvo1K9bruagQjUhv/wm96ZyMHrSr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RrqsIAAADaAAAADwAAAAAAAAAAAAAA&#10;AAChAgAAZHJzL2Rvd25yZXYueG1sUEsFBgAAAAAEAAQA+QAAAJADA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D5" w:rsidRDefault="008311D5">
      <w:r>
        <w:separator/>
      </w:r>
    </w:p>
  </w:footnote>
  <w:footnote w:type="continuationSeparator" w:id="0">
    <w:p w:rsidR="008311D5" w:rsidRDefault="0083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AF" w:rsidRDefault="006F1FA3">
    <w:pPr>
      <w:pStyle w:val="Header"/>
    </w:pPr>
    <w:r>
      <w:rPr>
        <w:noProof/>
      </w:rPr>
      <mc:AlternateContent>
        <mc:Choice Requires="wps">
          <w:drawing>
            <wp:anchor distT="0" distB="0" distL="114300" distR="114300" simplePos="0" relativeHeight="251657216" behindDoc="0" locked="0" layoutInCell="1" allowOverlap="1" wp14:anchorId="0AF95563" wp14:editId="1A4D6D97">
              <wp:simplePos x="0" y="0"/>
              <wp:positionH relativeFrom="margin">
                <wp:align>right</wp:align>
              </wp:positionH>
              <wp:positionV relativeFrom="paragraph">
                <wp:posOffset>561975</wp:posOffset>
              </wp:positionV>
              <wp:extent cx="5943600" cy="11430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6058FD" w:rsidRDefault="006F1FA3" w:rsidP="006F1FA3">
                          <w:pPr>
                            <w:pStyle w:val="Heading3"/>
                            <w:ind w:left="2880"/>
                            <w:jc w:val="left"/>
                            <w:rPr>
                              <w:rFonts w:ascii="Old English Text MT" w:hAnsi="Old English Text MT"/>
                              <w:b w:val="0"/>
                              <w:sz w:val="36"/>
                              <w:szCs w:val="36"/>
                            </w:rPr>
                          </w:pPr>
                          <w:r>
                            <w:rPr>
                              <w:rFonts w:ascii="Old English Text MT" w:hAnsi="Old English Text MT"/>
                              <w:b w:val="0"/>
                              <w:sz w:val="36"/>
                              <w:szCs w:val="36"/>
                            </w:rPr>
                            <w:t xml:space="preserve"> </w:t>
                          </w:r>
                          <w:r w:rsidR="005849AF" w:rsidRPr="006058FD">
                            <w:rPr>
                              <w:rFonts w:ascii="Old English Text MT" w:hAnsi="Old English Text MT"/>
                              <w:b w:val="0"/>
                              <w:sz w:val="36"/>
                              <w:szCs w:val="36"/>
                            </w:rPr>
                            <w:t>State of Louisiana</w:t>
                          </w:r>
                        </w:p>
                        <w:p w:rsidR="00401054" w:rsidRPr="00387372" w:rsidRDefault="006F1FA3" w:rsidP="006F1FA3">
                          <w:pPr>
                            <w:spacing w:line="288" w:lineRule="auto"/>
                            <w:rPr>
                              <w:rFonts w:ascii="Cambria" w:hAnsi="Cambria"/>
                              <w:sz w:val="28"/>
                              <w:szCs w:val="28"/>
                            </w:rPr>
                          </w:pPr>
                          <w:r>
                            <w:rPr>
                              <w:rFonts w:ascii="Cambria" w:hAnsi="Cambria"/>
                              <w:sz w:val="28"/>
                              <w:szCs w:val="28"/>
                            </w:rPr>
                            <w:t xml:space="preserve">                                                  </w:t>
                          </w:r>
                          <w:r w:rsidR="005849AF" w:rsidRPr="00387372">
                            <w:rPr>
                              <w:rFonts w:ascii="Cambria" w:hAnsi="Cambria"/>
                              <w:sz w:val="28"/>
                              <w:szCs w:val="28"/>
                            </w:rPr>
                            <w:t>Dep</w:t>
                          </w:r>
                          <w:r w:rsidR="00387372">
                            <w:rPr>
                              <w:rFonts w:ascii="Cambria" w:hAnsi="Cambria"/>
                              <w:sz w:val="28"/>
                              <w:szCs w:val="28"/>
                            </w:rPr>
                            <w:t>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95563" id="_x0000_t202" coordsize="21600,21600" o:spt="202" path="m,l,21600r21600,l21600,xe">
              <v:stroke joinstyle="miter"/>
              <v:path gradientshapeok="t" o:connecttype="rect"/>
            </v:shapetype>
            <v:shape id="Text Box 3" o:spid="_x0000_s1026" type="#_x0000_t202" style="position:absolute;margin-left:416.8pt;margin-top:44.25pt;width:468pt;height:9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dmuQIAAMI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" filled="f" stroked="f">
              <v:textbox>
                <w:txbxContent>
                  <w:p w:rsidR="005849AF" w:rsidRPr="006058FD" w:rsidRDefault="006F1FA3" w:rsidP="006F1FA3">
                    <w:pPr>
                      <w:pStyle w:val="Heading3"/>
                      <w:ind w:left="2880"/>
                      <w:jc w:val="left"/>
                      <w:rPr>
                        <w:rFonts w:ascii="Old English Text MT" w:hAnsi="Old English Text MT"/>
                        <w:b w:val="0"/>
                        <w:sz w:val="36"/>
                        <w:szCs w:val="36"/>
                      </w:rPr>
                    </w:pPr>
                    <w:r>
                      <w:rPr>
                        <w:rFonts w:ascii="Old English Text MT" w:hAnsi="Old English Text MT"/>
                        <w:b w:val="0"/>
                        <w:sz w:val="36"/>
                        <w:szCs w:val="36"/>
                      </w:rPr>
                      <w:t xml:space="preserve"> </w:t>
                    </w:r>
                    <w:r w:rsidR="005849AF" w:rsidRPr="006058FD">
                      <w:rPr>
                        <w:rFonts w:ascii="Old English Text MT" w:hAnsi="Old English Text MT"/>
                        <w:b w:val="0"/>
                        <w:sz w:val="36"/>
                        <w:szCs w:val="36"/>
                      </w:rPr>
                      <w:t>State of Louisiana</w:t>
                    </w:r>
                  </w:p>
                  <w:p w:rsidR="00401054" w:rsidRPr="00387372" w:rsidRDefault="006F1FA3" w:rsidP="006F1FA3">
                    <w:pPr>
                      <w:spacing w:line="288" w:lineRule="auto"/>
                      <w:rPr>
                        <w:rFonts w:ascii="Cambria" w:hAnsi="Cambria"/>
                        <w:sz w:val="28"/>
                        <w:szCs w:val="28"/>
                      </w:rPr>
                    </w:pPr>
                    <w:r>
                      <w:rPr>
                        <w:rFonts w:ascii="Cambria" w:hAnsi="Cambria"/>
                        <w:sz w:val="28"/>
                        <w:szCs w:val="28"/>
                      </w:rPr>
                      <w:t xml:space="preserve">                                                  </w:t>
                    </w:r>
                    <w:r w:rsidR="005849AF" w:rsidRPr="00387372">
                      <w:rPr>
                        <w:rFonts w:ascii="Cambria" w:hAnsi="Cambria"/>
                        <w:sz w:val="28"/>
                        <w:szCs w:val="28"/>
                      </w:rPr>
                      <w:t>Dep</w:t>
                    </w:r>
                    <w:r w:rsidR="00387372">
                      <w:rPr>
                        <w:rFonts w:ascii="Cambria" w:hAnsi="Cambria"/>
                        <w:sz w:val="28"/>
                        <w:szCs w:val="28"/>
                      </w:rPr>
                      <w:t>artment of Health</w:t>
                    </w:r>
                  </w:p>
                </w:txbxContent>
              </v:textbox>
              <w10:wrap anchorx="margin"/>
            </v:shape>
          </w:pict>
        </mc:Fallback>
      </mc:AlternateContent>
    </w:r>
    <w:r w:rsidR="00783C2A">
      <w:rPr>
        <w:noProof/>
      </w:rPr>
      <mc:AlternateContent>
        <mc:Choice Requires="wps">
          <w:drawing>
            <wp:anchor distT="0" distB="0" distL="114300" distR="114300" simplePos="0" relativeHeight="251655168" behindDoc="0" locked="0" layoutInCell="1" allowOverlap="1" wp14:anchorId="1A9927EF" wp14:editId="009DAC02">
              <wp:simplePos x="0" y="0"/>
              <wp:positionH relativeFrom="column">
                <wp:posOffset>-809625</wp:posOffset>
              </wp:positionH>
              <wp:positionV relativeFrom="paragraph">
                <wp:posOffset>76200</wp:posOffset>
              </wp:positionV>
              <wp:extent cx="1611630" cy="4572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852A6C" w:rsidP="005849AF">
                          <w:pPr>
                            <w:pStyle w:val="Heading1"/>
                            <w:jc w:val="center"/>
                            <w:rPr>
                              <w:rFonts w:ascii="Cambria" w:hAnsi="Cambria"/>
                              <w:b w:val="0"/>
                              <w:sz w:val="24"/>
                              <w:szCs w:val="24"/>
                            </w:rPr>
                          </w:pPr>
                          <w:r>
                            <w:rPr>
                              <w:rFonts w:ascii="Cambria" w:hAnsi="Cambria"/>
                              <w:b w:val="0"/>
                              <w:sz w:val="24"/>
                              <w:szCs w:val="24"/>
                            </w:rPr>
                            <w:t>Jon Bel Edwards</w:t>
                          </w:r>
                        </w:p>
                        <w:p w:rsidR="005849AF" w:rsidRPr="00387372" w:rsidRDefault="005849AF" w:rsidP="005849AF">
                          <w:pPr>
                            <w:pStyle w:val="Heading2"/>
                            <w:rPr>
                              <w:rFonts w:ascii="Cambria" w:hAnsi="Cambria"/>
                              <w:b w:val="0"/>
                              <w:sz w:val="20"/>
                            </w:rPr>
                          </w:pPr>
                          <w:r w:rsidRPr="00387372">
                            <w:rPr>
                              <w:rFonts w:ascii="Cambria" w:hAnsi="Cambria"/>
                              <w:b w:val="0"/>
                              <w:sz w:val="20"/>
                            </w:rPr>
                            <w:t>GOVERNOR</w:t>
                          </w:r>
                        </w:p>
                        <w:p w:rsidR="005849AF" w:rsidRDefault="005849AF"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27EF" id="Text Box 1" o:spid="_x0000_s1027" type="#_x0000_t202" style="position:absolute;margin-left:-63.75pt;margin-top:6pt;width:126.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" filled="f" stroked="f">
              <v:textbox>
                <w:txbxContent>
                  <w:p w:rsidR="005849AF" w:rsidRPr="00387372" w:rsidRDefault="00852A6C" w:rsidP="005849AF">
                    <w:pPr>
                      <w:pStyle w:val="Heading1"/>
                      <w:jc w:val="center"/>
                      <w:rPr>
                        <w:rFonts w:ascii="Cambria" w:hAnsi="Cambria"/>
                        <w:b w:val="0"/>
                        <w:sz w:val="24"/>
                        <w:szCs w:val="24"/>
                      </w:rPr>
                    </w:pPr>
                    <w:r>
                      <w:rPr>
                        <w:rFonts w:ascii="Cambria" w:hAnsi="Cambria"/>
                        <w:b w:val="0"/>
                        <w:sz w:val="24"/>
                        <w:szCs w:val="24"/>
                      </w:rPr>
                      <w:t>Jon Bel Edwards</w:t>
                    </w:r>
                  </w:p>
                  <w:p w:rsidR="005849AF" w:rsidRPr="00387372" w:rsidRDefault="005849AF" w:rsidP="005849AF">
                    <w:pPr>
                      <w:pStyle w:val="Heading2"/>
                      <w:rPr>
                        <w:rFonts w:ascii="Cambria" w:hAnsi="Cambria"/>
                        <w:b w:val="0"/>
                        <w:sz w:val="20"/>
                      </w:rPr>
                    </w:pPr>
                    <w:r w:rsidRPr="00387372">
                      <w:rPr>
                        <w:rFonts w:ascii="Cambria" w:hAnsi="Cambria"/>
                        <w:b w:val="0"/>
                        <w:sz w:val="20"/>
                      </w:rPr>
                      <w:t>GOVERNOR</w:t>
                    </w:r>
                  </w:p>
                  <w:p w:rsidR="005849AF" w:rsidRDefault="005849AF" w:rsidP="005849AF">
                    <w:pPr>
                      <w:jc w:val="center"/>
                      <w:rPr>
                        <w:sz w:val="14"/>
                      </w:rPr>
                    </w:pPr>
                  </w:p>
                </w:txbxContent>
              </v:textbox>
            </v:shape>
          </w:pict>
        </mc:Fallback>
      </mc:AlternateContent>
    </w:r>
    <w:r w:rsidR="00852A6C">
      <w:rPr>
        <w:noProof/>
      </w:rPr>
      <mc:AlternateContent>
        <mc:Choice Requires="wps">
          <w:drawing>
            <wp:anchor distT="0" distB="0" distL="114300" distR="114300" simplePos="0" relativeHeight="251656192" behindDoc="0" locked="0" layoutInCell="1" allowOverlap="1" wp14:anchorId="3BDC7456" wp14:editId="1367D625">
              <wp:simplePos x="0" y="0"/>
              <wp:positionH relativeFrom="column">
                <wp:posOffset>4705350</wp:posOffset>
              </wp:positionH>
              <wp:positionV relativeFrom="paragraph">
                <wp:posOffset>57150</wp:posOffset>
              </wp:positionV>
              <wp:extent cx="1983740"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852A6C" w:rsidP="005849AF">
                          <w:pPr>
                            <w:pStyle w:val="Heading2"/>
                            <w:rPr>
                              <w:rFonts w:ascii="Cambria" w:hAnsi="Cambria"/>
                              <w:b w:val="0"/>
                              <w:sz w:val="24"/>
                              <w:szCs w:val="24"/>
                            </w:rPr>
                          </w:pPr>
                          <w:r>
                            <w:rPr>
                              <w:rFonts w:ascii="Cambria" w:hAnsi="Cambria"/>
                              <w:b w:val="0"/>
                              <w:sz w:val="24"/>
                              <w:szCs w:val="24"/>
                            </w:rPr>
                            <w:t>Rebekah E. Gee MD, MPH</w:t>
                          </w:r>
                        </w:p>
                        <w:p w:rsidR="005849AF" w:rsidRPr="00387372" w:rsidRDefault="005849AF" w:rsidP="005849AF">
                          <w:pPr>
                            <w:pStyle w:val="Heading2"/>
                            <w:rPr>
                              <w:rFonts w:ascii="Cambria" w:hAnsi="Cambria"/>
                              <w:b w:val="0"/>
                              <w:sz w:val="20"/>
                            </w:rPr>
                          </w:pPr>
                          <w:r w:rsidRPr="00387372">
                            <w:rPr>
                              <w:rFonts w:ascii="Cambria" w:hAnsi="Cambria"/>
                              <w:b w:val="0"/>
                              <w:sz w:val="20"/>
                            </w:rPr>
                            <w:t>SECRETARY</w:t>
                          </w:r>
                        </w:p>
                        <w:p w:rsidR="005849AF" w:rsidRDefault="005849AF" w:rsidP="005849AF"/>
                        <w:p w:rsidR="005849AF" w:rsidRDefault="005849AF"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7456" id="Text Box 2" o:spid="_x0000_s1028" type="#_x0000_t202" style="position:absolute;margin-left:370.5pt;margin-top:4.5pt;width:156.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Vjsw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" filled="f" stroked="f">
              <v:textbox>
                <w:txbxContent>
                  <w:p w:rsidR="005849AF" w:rsidRPr="00387372" w:rsidRDefault="00852A6C" w:rsidP="005849AF">
                    <w:pPr>
                      <w:pStyle w:val="Heading2"/>
                      <w:rPr>
                        <w:rFonts w:ascii="Cambria" w:hAnsi="Cambria"/>
                        <w:b w:val="0"/>
                        <w:sz w:val="24"/>
                        <w:szCs w:val="24"/>
                      </w:rPr>
                    </w:pPr>
                    <w:r>
                      <w:rPr>
                        <w:rFonts w:ascii="Cambria" w:hAnsi="Cambria"/>
                        <w:b w:val="0"/>
                        <w:sz w:val="24"/>
                        <w:szCs w:val="24"/>
                      </w:rPr>
                      <w:t>Rebekah E. Gee MD, MPH</w:t>
                    </w:r>
                  </w:p>
                  <w:p w:rsidR="005849AF" w:rsidRPr="00387372" w:rsidRDefault="005849AF" w:rsidP="005849AF">
                    <w:pPr>
                      <w:pStyle w:val="Heading2"/>
                      <w:rPr>
                        <w:rFonts w:ascii="Cambria" w:hAnsi="Cambria"/>
                        <w:b w:val="0"/>
                        <w:sz w:val="20"/>
                      </w:rPr>
                    </w:pPr>
                    <w:r w:rsidRPr="00387372">
                      <w:rPr>
                        <w:rFonts w:ascii="Cambria" w:hAnsi="Cambria"/>
                        <w:b w:val="0"/>
                        <w:sz w:val="20"/>
                      </w:rPr>
                      <w:t>SECRETARY</w:t>
                    </w:r>
                  </w:p>
                  <w:p w:rsidR="005849AF" w:rsidRDefault="005849AF" w:rsidP="005849AF"/>
                  <w:p w:rsidR="005849AF" w:rsidRDefault="005849AF" w:rsidP="005849AF">
                    <w:pPr>
                      <w:jc w:val="center"/>
                      <w:rPr>
                        <w:b/>
                        <w:sz w:val="14"/>
                      </w:rPr>
                    </w:pPr>
                  </w:p>
                </w:txbxContent>
              </v:textbox>
            </v:shape>
          </w:pict>
        </mc:Fallback>
      </mc:AlternateContent>
    </w:r>
    <w:r w:rsidR="00FA080F">
      <w:rPr>
        <w:noProof/>
      </w:rPr>
      <w:drawing>
        <wp:anchor distT="0" distB="0" distL="114300" distR="114300" simplePos="0" relativeHeight="251654144" behindDoc="0" locked="0" layoutInCell="1" allowOverlap="1" wp14:anchorId="29872D40" wp14:editId="41DFC166">
          <wp:simplePos x="0" y="0"/>
          <wp:positionH relativeFrom="column">
            <wp:posOffset>2451735</wp:posOffset>
          </wp:positionH>
          <wp:positionV relativeFrom="paragraph">
            <wp:posOffset>-106680</wp:posOffset>
          </wp:positionV>
          <wp:extent cx="754380" cy="732155"/>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4380" cy="7321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AE1"/>
    <w:multiLevelType w:val="hybridMultilevel"/>
    <w:tmpl w:val="0A70AC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24237"/>
    <w:multiLevelType w:val="hybridMultilevel"/>
    <w:tmpl w:val="D9FC473C"/>
    <w:lvl w:ilvl="0" w:tplc="2B1C54C8">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26637C"/>
    <w:multiLevelType w:val="hybridMultilevel"/>
    <w:tmpl w:val="D2F8FF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631714"/>
    <w:multiLevelType w:val="hybridMultilevel"/>
    <w:tmpl w:val="BA8E4B98"/>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8796A"/>
    <w:multiLevelType w:val="hybridMultilevel"/>
    <w:tmpl w:val="39FAB9E4"/>
    <w:lvl w:ilvl="0" w:tplc="0409000F">
      <w:start w:val="1"/>
      <w:numFmt w:val="decimal"/>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435070"/>
    <w:multiLevelType w:val="hybridMultilevel"/>
    <w:tmpl w:val="637A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85450F1"/>
    <w:multiLevelType w:val="hybridMultilevel"/>
    <w:tmpl w:val="F6FE1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CA3D85"/>
    <w:multiLevelType w:val="hybridMultilevel"/>
    <w:tmpl w:val="BA5CFA9C"/>
    <w:lvl w:ilvl="0" w:tplc="4FF61E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3241"/>
    <w:multiLevelType w:val="hybridMultilevel"/>
    <w:tmpl w:val="5A142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664A6A"/>
    <w:multiLevelType w:val="hybridMultilevel"/>
    <w:tmpl w:val="2AF45BFE"/>
    <w:lvl w:ilvl="0" w:tplc="7EF05C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D759BE"/>
    <w:multiLevelType w:val="hybridMultilevel"/>
    <w:tmpl w:val="CCA2FF1C"/>
    <w:lvl w:ilvl="0" w:tplc="E586F298">
      <w:start w:val="1"/>
      <w:numFmt w:val="decimal"/>
      <w:lvlText w:val="%1."/>
      <w:lvlJc w:val="left"/>
      <w:pPr>
        <w:ind w:left="1440" w:hanging="72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4C91C43"/>
    <w:multiLevelType w:val="hybridMultilevel"/>
    <w:tmpl w:val="0C30E37E"/>
    <w:lvl w:ilvl="0" w:tplc="A5ECC3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210280"/>
    <w:multiLevelType w:val="hybridMultilevel"/>
    <w:tmpl w:val="35487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8568D5"/>
    <w:multiLevelType w:val="hybridMultilevel"/>
    <w:tmpl w:val="9C388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D6DFD"/>
    <w:multiLevelType w:val="hybridMultilevel"/>
    <w:tmpl w:val="B9E05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60BB1E30"/>
    <w:multiLevelType w:val="hybridMultilevel"/>
    <w:tmpl w:val="B88A21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9E670A1"/>
    <w:multiLevelType w:val="hybridMultilevel"/>
    <w:tmpl w:val="46A22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181149"/>
    <w:multiLevelType w:val="hybridMultilevel"/>
    <w:tmpl w:val="2CB68A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1326A23"/>
    <w:multiLevelType w:val="hybridMultilevel"/>
    <w:tmpl w:val="1F184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FE5F7E"/>
    <w:multiLevelType w:val="hybridMultilevel"/>
    <w:tmpl w:val="4C360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C661F0F"/>
    <w:multiLevelType w:val="hybridMultilevel"/>
    <w:tmpl w:val="5D609244"/>
    <w:lvl w:ilvl="0" w:tplc="00C4C5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
  </w:num>
  <w:num w:numId="3">
    <w:abstractNumId w:val="0"/>
  </w:num>
  <w:num w:numId="4">
    <w:abstractNumId w:val="6"/>
  </w:num>
  <w:num w:numId="5">
    <w:abstractNumId w:val="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86"/>
    <w:rsid w:val="000115F6"/>
    <w:rsid w:val="000124DA"/>
    <w:rsid w:val="00014461"/>
    <w:rsid w:val="00014FC3"/>
    <w:rsid w:val="0001630B"/>
    <w:rsid w:val="000173AF"/>
    <w:rsid w:val="00021557"/>
    <w:rsid w:val="00022753"/>
    <w:rsid w:val="0003561D"/>
    <w:rsid w:val="000450C1"/>
    <w:rsid w:val="0004626C"/>
    <w:rsid w:val="00050398"/>
    <w:rsid w:val="000517CB"/>
    <w:rsid w:val="00054B82"/>
    <w:rsid w:val="000555AD"/>
    <w:rsid w:val="00056A49"/>
    <w:rsid w:val="00065A5E"/>
    <w:rsid w:val="000668B0"/>
    <w:rsid w:val="000746D1"/>
    <w:rsid w:val="00085B50"/>
    <w:rsid w:val="00086FA9"/>
    <w:rsid w:val="000B342E"/>
    <w:rsid w:val="000D0F6A"/>
    <w:rsid w:val="000E1A5C"/>
    <w:rsid w:val="000E2979"/>
    <w:rsid w:val="000F19F8"/>
    <w:rsid w:val="000F32AB"/>
    <w:rsid w:val="0010602A"/>
    <w:rsid w:val="00117F1E"/>
    <w:rsid w:val="001253D3"/>
    <w:rsid w:val="00126C5D"/>
    <w:rsid w:val="00130A1C"/>
    <w:rsid w:val="00140929"/>
    <w:rsid w:val="001503CF"/>
    <w:rsid w:val="00155283"/>
    <w:rsid w:val="0016317A"/>
    <w:rsid w:val="001668DF"/>
    <w:rsid w:val="00171232"/>
    <w:rsid w:val="001870FE"/>
    <w:rsid w:val="00191413"/>
    <w:rsid w:val="001A6B34"/>
    <w:rsid w:val="001B4D21"/>
    <w:rsid w:val="001C3412"/>
    <w:rsid w:val="001C4EA0"/>
    <w:rsid w:val="001D0AF3"/>
    <w:rsid w:val="001D18C4"/>
    <w:rsid w:val="001D2102"/>
    <w:rsid w:val="001D6220"/>
    <w:rsid w:val="001E3E4F"/>
    <w:rsid w:val="001F3CD9"/>
    <w:rsid w:val="00217445"/>
    <w:rsid w:val="002174DC"/>
    <w:rsid w:val="00221AA8"/>
    <w:rsid w:val="00225458"/>
    <w:rsid w:val="00225EDC"/>
    <w:rsid w:val="0022728A"/>
    <w:rsid w:val="00233939"/>
    <w:rsid w:val="00233F90"/>
    <w:rsid w:val="002350A3"/>
    <w:rsid w:val="00247A37"/>
    <w:rsid w:val="00274F24"/>
    <w:rsid w:val="002816A8"/>
    <w:rsid w:val="002818B3"/>
    <w:rsid w:val="0029720E"/>
    <w:rsid w:val="002A6E29"/>
    <w:rsid w:val="002B6A71"/>
    <w:rsid w:val="002D4AA6"/>
    <w:rsid w:val="002E0B4A"/>
    <w:rsid w:val="002E6055"/>
    <w:rsid w:val="002F064A"/>
    <w:rsid w:val="002F77AB"/>
    <w:rsid w:val="00305C86"/>
    <w:rsid w:val="0032184B"/>
    <w:rsid w:val="00331B6E"/>
    <w:rsid w:val="00357834"/>
    <w:rsid w:val="00360F72"/>
    <w:rsid w:val="00387372"/>
    <w:rsid w:val="00391BC2"/>
    <w:rsid w:val="0039380B"/>
    <w:rsid w:val="003C25CB"/>
    <w:rsid w:val="003D13F8"/>
    <w:rsid w:val="00401054"/>
    <w:rsid w:val="004021ED"/>
    <w:rsid w:val="0040257A"/>
    <w:rsid w:val="00410809"/>
    <w:rsid w:val="00411DFB"/>
    <w:rsid w:val="00415D09"/>
    <w:rsid w:val="00423A4C"/>
    <w:rsid w:val="00445896"/>
    <w:rsid w:val="00453CE4"/>
    <w:rsid w:val="00454246"/>
    <w:rsid w:val="00463513"/>
    <w:rsid w:val="00466E3A"/>
    <w:rsid w:val="00483BDC"/>
    <w:rsid w:val="004857E1"/>
    <w:rsid w:val="0049420A"/>
    <w:rsid w:val="004A7694"/>
    <w:rsid w:val="004B00C1"/>
    <w:rsid w:val="004B0436"/>
    <w:rsid w:val="004C1BC5"/>
    <w:rsid w:val="004D14F2"/>
    <w:rsid w:val="004D2C2A"/>
    <w:rsid w:val="004E181C"/>
    <w:rsid w:val="004F6851"/>
    <w:rsid w:val="00500610"/>
    <w:rsid w:val="00501194"/>
    <w:rsid w:val="005367DD"/>
    <w:rsid w:val="00543C96"/>
    <w:rsid w:val="0055076A"/>
    <w:rsid w:val="00550D02"/>
    <w:rsid w:val="00552134"/>
    <w:rsid w:val="00561C5A"/>
    <w:rsid w:val="0056277F"/>
    <w:rsid w:val="00563FE1"/>
    <w:rsid w:val="005677A0"/>
    <w:rsid w:val="00580033"/>
    <w:rsid w:val="0058302A"/>
    <w:rsid w:val="005849AF"/>
    <w:rsid w:val="00592083"/>
    <w:rsid w:val="005A050A"/>
    <w:rsid w:val="005B2D31"/>
    <w:rsid w:val="005B310C"/>
    <w:rsid w:val="005B55F5"/>
    <w:rsid w:val="005B5B21"/>
    <w:rsid w:val="005C0C59"/>
    <w:rsid w:val="005D5AE9"/>
    <w:rsid w:val="005E0876"/>
    <w:rsid w:val="005E35B2"/>
    <w:rsid w:val="005E7358"/>
    <w:rsid w:val="005F1C03"/>
    <w:rsid w:val="005F4730"/>
    <w:rsid w:val="005F6CA6"/>
    <w:rsid w:val="006058FD"/>
    <w:rsid w:val="006118E7"/>
    <w:rsid w:val="00613A92"/>
    <w:rsid w:val="006148B6"/>
    <w:rsid w:val="0061672A"/>
    <w:rsid w:val="00620C2A"/>
    <w:rsid w:val="00623853"/>
    <w:rsid w:val="006333BD"/>
    <w:rsid w:val="00643EAB"/>
    <w:rsid w:val="006455CD"/>
    <w:rsid w:val="00653435"/>
    <w:rsid w:val="0067419E"/>
    <w:rsid w:val="00682CAD"/>
    <w:rsid w:val="006904DF"/>
    <w:rsid w:val="006A6B45"/>
    <w:rsid w:val="006B1047"/>
    <w:rsid w:val="006B62DE"/>
    <w:rsid w:val="006B6875"/>
    <w:rsid w:val="006C6D2F"/>
    <w:rsid w:val="006D34E4"/>
    <w:rsid w:val="006D4938"/>
    <w:rsid w:val="006E2865"/>
    <w:rsid w:val="006E3C66"/>
    <w:rsid w:val="006F1FA3"/>
    <w:rsid w:val="006F3ED9"/>
    <w:rsid w:val="00705EE1"/>
    <w:rsid w:val="00713EF1"/>
    <w:rsid w:val="00727B9A"/>
    <w:rsid w:val="00733C11"/>
    <w:rsid w:val="0074344F"/>
    <w:rsid w:val="007530CE"/>
    <w:rsid w:val="00753598"/>
    <w:rsid w:val="007561EB"/>
    <w:rsid w:val="007575C4"/>
    <w:rsid w:val="00761581"/>
    <w:rsid w:val="00765FCD"/>
    <w:rsid w:val="007763C5"/>
    <w:rsid w:val="00777A5E"/>
    <w:rsid w:val="00783C2A"/>
    <w:rsid w:val="00784145"/>
    <w:rsid w:val="00786B51"/>
    <w:rsid w:val="007955E4"/>
    <w:rsid w:val="007A223D"/>
    <w:rsid w:val="007A249B"/>
    <w:rsid w:val="007B0A2E"/>
    <w:rsid w:val="007C6300"/>
    <w:rsid w:val="007C7B9C"/>
    <w:rsid w:val="007D0193"/>
    <w:rsid w:val="007D2ED4"/>
    <w:rsid w:val="007D5CF7"/>
    <w:rsid w:val="007D7551"/>
    <w:rsid w:val="007F4BB5"/>
    <w:rsid w:val="00807F5E"/>
    <w:rsid w:val="00811316"/>
    <w:rsid w:val="00812C07"/>
    <w:rsid w:val="00812E27"/>
    <w:rsid w:val="00822A0A"/>
    <w:rsid w:val="00823C85"/>
    <w:rsid w:val="00824C7E"/>
    <w:rsid w:val="008262F9"/>
    <w:rsid w:val="008311D5"/>
    <w:rsid w:val="00831220"/>
    <w:rsid w:val="00836797"/>
    <w:rsid w:val="0084059F"/>
    <w:rsid w:val="00845C20"/>
    <w:rsid w:val="0085194C"/>
    <w:rsid w:val="00852A6C"/>
    <w:rsid w:val="0087036F"/>
    <w:rsid w:val="00882E87"/>
    <w:rsid w:val="0089291C"/>
    <w:rsid w:val="00892AC0"/>
    <w:rsid w:val="008B23D1"/>
    <w:rsid w:val="008D2E4F"/>
    <w:rsid w:val="008D2EE3"/>
    <w:rsid w:val="008F199C"/>
    <w:rsid w:val="00900396"/>
    <w:rsid w:val="00900663"/>
    <w:rsid w:val="009166AA"/>
    <w:rsid w:val="009215B1"/>
    <w:rsid w:val="00921A2C"/>
    <w:rsid w:val="00933B62"/>
    <w:rsid w:val="00950001"/>
    <w:rsid w:val="00957965"/>
    <w:rsid w:val="00963944"/>
    <w:rsid w:val="009674CD"/>
    <w:rsid w:val="00974352"/>
    <w:rsid w:val="00983DEC"/>
    <w:rsid w:val="00985F1C"/>
    <w:rsid w:val="009A2A33"/>
    <w:rsid w:val="009C1269"/>
    <w:rsid w:val="009C60E8"/>
    <w:rsid w:val="009C75DA"/>
    <w:rsid w:val="009D3C6F"/>
    <w:rsid w:val="009E6AB8"/>
    <w:rsid w:val="009F0B7C"/>
    <w:rsid w:val="009F4E63"/>
    <w:rsid w:val="009F579E"/>
    <w:rsid w:val="00A10D77"/>
    <w:rsid w:val="00A13BAD"/>
    <w:rsid w:val="00A207E7"/>
    <w:rsid w:val="00A22C77"/>
    <w:rsid w:val="00A24818"/>
    <w:rsid w:val="00A273B9"/>
    <w:rsid w:val="00A3320D"/>
    <w:rsid w:val="00A35804"/>
    <w:rsid w:val="00A42DAE"/>
    <w:rsid w:val="00A60F52"/>
    <w:rsid w:val="00A62A77"/>
    <w:rsid w:val="00A62E39"/>
    <w:rsid w:val="00A6534A"/>
    <w:rsid w:val="00A70BF9"/>
    <w:rsid w:val="00A819BE"/>
    <w:rsid w:val="00A9172F"/>
    <w:rsid w:val="00A91785"/>
    <w:rsid w:val="00A94E9A"/>
    <w:rsid w:val="00A9569F"/>
    <w:rsid w:val="00A95799"/>
    <w:rsid w:val="00A9655D"/>
    <w:rsid w:val="00AA03E1"/>
    <w:rsid w:val="00AA59DA"/>
    <w:rsid w:val="00AB10C1"/>
    <w:rsid w:val="00AB1E05"/>
    <w:rsid w:val="00AB2610"/>
    <w:rsid w:val="00AC03C3"/>
    <w:rsid w:val="00AD1F28"/>
    <w:rsid w:val="00AD71AE"/>
    <w:rsid w:val="00AF1961"/>
    <w:rsid w:val="00AF25A2"/>
    <w:rsid w:val="00AF3E20"/>
    <w:rsid w:val="00B018FD"/>
    <w:rsid w:val="00B0406E"/>
    <w:rsid w:val="00B06B30"/>
    <w:rsid w:val="00B134BD"/>
    <w:rsid w:val="00B14449"/>
    <w:rsid w:val="00B14573"/>
    <w:rsid w:val="00B15C0B"/>
    <w:rsid w:val="00B202BC"/>
    <w:rsid w:val="00B26127"/>
    <w:rsid w:val="00B342FE"/>
    <w:rsid w:val="00B35598"/>
    <w:rsid w:val="00B357C5"/>
    <w:rsid w:val="00B42E86"/>
    <w:rsid w:val="00B44100"/>
    <w:rsid w:val="00B60B0B"/>
    <w:rsid w:val="00B66820"/>
    <w:rsid w:val="00B80992"/>
    <w:rsid w:val="00B87DAB"/>
    <w:rsid w:val="00B9159A"/>
    <w:rsid w:val="00BA2742"/>
    <w:rsid w:val="00BB014F"/>
    <w:rsid w:val="00BD2501"/>
    <w:rsid w:val="00BF4441"/>
    <w:rsid w:val="00C000AE"/>
    <w:rsid w:val="00C02BCA"/>
    <w:rsid w:val="00C130AD"/>
    <w:rsid w:val="00C1448E"/>
    <w:rsid w:val="00C15E57"/>
    <w:rsid w:val="00C17CBC"/>
    <w:rsid w:val="00C2213A"/>
    <w:rsid w:val="00C23BAC"/>
    <w:rsid w:val="00C3157A"/>
    <w:rsid w:val="00C43105"/>
    <w:rsid w:val="00C46F1F"/>
    <w:rsid w:val="00C52489"/>
    <w:rsid w:val="00C67448"/>
    <w:rsid w:val="00C72FA9"/>
    <w:rsid w:val="00C73928"/>
    <w:rsid w:val="00C75BB1"/>
    <w:rsid w:val="00C778F3"/>
    <w:rsid w:val="00C779B8"/>
    <w:rsid w:val="00C82716"/>
    <w:rsid w:val="00C864F1"/>
    <w:rsid w:val="00C87F30"/>
    <w:rsid w:val="00CA33C2"/>
    <w:rsid w:val="00CA7371"/>
    <w:rsid w:val="00CB3FB2"/>
    <w:rsid w:val="00CB49E4"/>
    <w:rsid w:val="00CC1146"/>
    <w:rsid w:val="00CC7EDC"/>
    <w:rsid w:val="00CD3214"/>
    <w:rsid w:val="00CD5F60"/>
    <w:rsid w:val="00CE0F64"/>
    <w:rsid w:val="00CE3790"/>
    <w:rsid w:val="00D01E19"/>
    <w:rsid w:val="00D161C9"/>
    <w:rsid w:val="00D3617F"/>
    <w:rsid w:val="00D37D1D"/>
    <w:rsid w:val="00D43B18"/>
    <w:rsid w:val="00D43E24"/>
    <w:rsid w:val="00D4645C"/>
    <w:rsid w:val="00D51BD5"/>
    <w:rsid w:val="00D5553B"/>
    <w:rsid w:val="00D72E08"/>
    <w:rsid w:val="00D73028"/>
    <w:rsid w:val="00D767FA"/>
    <w:rsid w:val="00D97ED7"/>
    <w:rsid w:val="00DA6B6A"/>
    <w:rsid w:val="00DB20C8"/>
    <w:rsid w:val="00DB5644"/>
    <w:rsid w:val="00DC0990"/>
    <w:rsid w:val="00DC44A8"/>
    <w:rsid w:val="00DD1B06"/>
    <w:rsid w:val="00DE6526"/>
    <w:rsid w:val="00DF5BFE"/>
    <w:rsid w:val="00DF5E2D"/>
    <w:rsid w:val="00DF5E80"/>
    <w:rsid w:val="00E04A27"/>
    <w:rsid w:val="00E07207"/>
    <w:rsid w:val="00E130E2"/>
    <w:rsid w:val="00E14745"/>
    <w:rsid w:val="00E17849"/>
    <w:rsid w:val="00E23E9F"/>
    <w:rsid w:val="00E23FED"/>
    <w:rsid w:val="00E27192"/>
    <w:rsid w:val="00E27A86"/>
    <w:rsid w:val="00E44DF3"/>
    <w:rsid w:val="00E51BBF"/>
    <w:rsid w:val="00E51BFE"/>
    <w:rsid w:val="00E538DC"/>
    <w:rsid w:val="00E54B0F"/>
    <w:rsid w:val="00E82E8D"/>
    <w:rsid w:val="00E836F1"/>
    <w:rsid w:val="00E90B26"/>
    <w:rsid w:val="00E92F65"/>
    <w:rsid w:val="00E93062"/>
    <w:rsid w:val="00E974D0"/>
    <w:rsid w:val="00EA018E"/>
    <w:rsid w:val="00EA5244"/>
    <w:rsid w:val="00EA6A22"/>
    <w:rsid w:val="00EB0B33"/>
    <w:rsid w:val="00EB6A7D"/>
    <w:rsid w:val="00EC6B79"/>
    <w:rsid w:val="00ED41D2"/>
    <w:rsid w:val="00ED56AB"/>
    <w:rsid w:val="00ED7F41"/>
    <w:rsid w:val="00EE0041"/>
    <w:rsid w:val="00EE7DD5"/>
    <w:rsid w:val="00EF0B68"/>
    <w:rsid w:val="00F01006"/>
    <w:rsid w:val="00F25126"/>
    <w:rsid w:val="00F2616C"/>
    <w:rsid w:val="00F36368"/>
    <w:rsid w:val="00F42921"/>
    <w:rsid w:val="00F467C2"/>
    <w:rsid w:val="00F57FC0"/>
    <w:rsid w:val="00F6031D"/>
    <w:rsid w:val="00F67649"/>
    <w:rsid w:val="00F712D0"/>
    <w:rsid w:val="00F77A75"/>
    <w:rsid w:val="00F83166"/>
    <w:rsid w:val="00FA080F"/>
    <w:rsid w:val="00FA3E61"/>
    <w:rsid w:val="00FA651A"/>
    <w:rsid w:val="00FB67AF"/>
    <w:rsid w:val="00FC40F2"/>
    <w:rsid w:val="00FE32D7"/>
    <w:rsid w:val="00FF0C2A"/>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34C450E-6409-4F05-8EB4-AD5A6F20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paragraph" w:styleId="PlainText">
    <w:name w:val="Plain Text"/>
    <w:basedOn w:val="Normal"/>
    <w:link w:val="PlainTextChar"/>
    <w:uiPriority w:val="99"/>
    <w:unhideWhenUsed/>
    <w:rsid w:val="007D01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D0193"/>
    <w:rPr>
      <w:rFonts w:ascii="Consolas" w:eastAsiaTheme="minorHAnsi" w:hAnsi="Consolas" w:cstheme="minorBidi"/>
      <w:sz w:val="21"/>
      <w:szCs w:val="21"/>
    </w:rPr>
  </w:style>
  <w:style w:type="character" w:styleId="Strong">
    <w:name w:val="Strong"/>
    <w:basedOn w:val="DefaultParagraphFont"/>
    <w:uiPriority w:val="22"/>
    <w:qFormat/>
    <w:rsid w:val="00812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6566">
      <w:bodyDiv w:val="1"/>
      <w:marLeft w:val="0"/>
      <w:marRight w:val="0"/>
      <w:marTop w:val="0"/>
      <w:marBottom w:val="0"/>
      <w:divBdr>
        <w:top w:val="none" w:sz="0" w:space="0" w:color="auto"/>
        <w:left w:val="none" w:sz="0" w:space="0" w:color="auto"/>
        <w:bottom w:val="none" w:sz="0" w:space="0" w:color="auto"/>
        <w:right w:val="none" w:sz="0" w:space="0" w:color="auto"/>
      </w:divBdr>
    </w:div>
    <w:div w:id="565992143">
      <w:bodyDiv w:val="1"/>
      <w:marLeft w:val="0"/>
      <w:marRight w:val="0"/>
      <w:marTop w:val="0"/>
      <w:marBottom w:val="0"/>
      <w:divBdr>
        <w:top w:val="none" w:sz="0" w:space="0" w:color="auto"/>
        <w:left w:val="none" w:sz="0" w:space="0" w:color="auto"/>
        <w:bottom w:val="none" w:sz="0" w:space="0" w:color="auto"/>
        <w:right w:val="none" w:sz="0" w:space="0" w:color="auto"/>
      </w:divBdr>
    </w:div>
    <w:div w:id="862863673">
      <w:bodyDiv w:val="1"/>
      <w:marLeft w:val="0"/>
      <w:marRight w:val="0"/>
      <w:marTop w:val="0"/>
      <w:marBottom w:val="0"/>
      <w:divBdr>
        <w:top w:val="none" w:sz="0" w:space="0" w:color="auto"/>
        <w:left w:val="none" w:sz="0" w:space="0" w:color="auto"/>
        <w:bottom w:val="none" w:sz="0" w:space="0" w:color="auto"/>
        <w:right w:val="none" w:sz="0" w:space="0" w:color="auto"/>
      </w:divBdr>
    </w:div>
    <w:div w:id="1026442940">
      <w:bodyDiv w:val="1"/>
      <w:marLeft w:val="0"/>
      <w:marRight w:val="0"/>
      <w:marTop w:val="0"/>
      <w:marBottom w:val="0"/>
      <w:divBdr>
        <w:top w:val="none" w:sz="0" w:space="0" w:color="auto"/>
        <w:left w:val="none" w:sz="0" w:space="0" w:color="auto"/>
        <w:bottom w:val="none" w:sz="0" w:space="0" w:color="auto"/>
        <w:right w:val="none" w:sz="0" w:space="0" w:color="auto"/>
      </w:divBdr>
    </w:div>
    <w:div w:id="1124040517">
      <w:bodyDiv w:val="1"/>
      <w:marLeft w:val="0"/>
      <w:marRight w:val="0"/>
      <w:marTop w:val="0"/>
      <w:marBottom w:val="0"/>
      <w:divBdr>
        <w:top w:val="none" w:sz="0" w:space="0" w:color="auto"/>
        <w:left w:val="none" w:sz="0" w:space="0" w:color="auto"/>
        <w:bottom w:val="none" w:sz="0" w:space="0" w:color="auto"/>
        <w:right w:val="none" w:sz="0" w:space="0" w:color="auto"/>
      </w:divBdr>
    </w:div>
    <w:div w:id="1277247693">
      <w:bodyDiv w:val="1"/>
      <w:marLeft w:val="0"/>
      <w:marRight w:val="0"/>
      <w:marTop w:val="0"/>
      <w:marBottom w:val="0"/>
      <w:divBdr>
        <w:top w:val="none" w:sz="0" w:space="0" w:color="auto"/>
        <w:left w:val="none" w:sz="0" w:space="0" w:color="auto"/>
        <w:bottom w:val="none" w:sz="0" w:space="0" w:color="auto"/>
        <w:right w:val="none" w:sz="0" w:space="0" w:color="auto"/>
      </w:divBdr>
    </w:div>
    <w:div w:id="1330403216">
      <w:bodyDiv w:val="1"/>
      <w:marLeft w:val="0"/>
      <w:marRight w:val="0"/>
      <w:marTop w:val="0"/>
      <w:marBottom w:val="0"/>
      <w:divBdr>
        <w:top w:val="none" w:sz="0" w:space="0" w:color="auto"/>
        <w:left w:val="none" w:sz="0" w:space="0" w:color="auto"/>
        <w:bottom w:val="none" w:sz="0" w:space="0" w:color="auto"/>
        <w:right w:val="none" w:sz="0" w:space="0" w:color="auto"/>
      </w:divBdr>
    </w:div>
    <w:div w:id="1394502879">
      <w:bodyDiv w:val="1"/>
      <w:marLeft w:val="0"/>
      <w:marRight w:val="0"/>
      <w:marTop w:val="0"/>
      <w:marBottom w:val="0"/>
      <w:divBdr>
        <w:top w:val="none" w:sz="0" w:space="0" w:color="auto"/>
        <w:left w:val="none" w:sz="0" w:space="0" w:color="auto"/>
        <w:bottom w:val="none" w:sz="0" w:space="0" w:color="auto"/>
        <w:right w:val="none" w:sz="0" w:space="0" w:color="auto"/>
      </w:divBdr>
    </w:div>
    <w:div w:id="1623421671">
      <w:bodyDiv w:val="1"/>
      <w:marLeft w:val="0"/>
      <w:marRight w:val="0"/>
      <w:marTop w:val="0"/>
      <w:marBottom w:val="0"/>
      <w:divBdr>
        <w:top w:val="none" w:sz="0" w:space="0" w:color="auto"/>
        <w:left w:val="none" w:sz="0" w:space="0" w:color="auto"/>
        <w:bottom w:val="none" w:sz="0" w:space="0" w:color="auto"/>
        <w:right w:val="none" w:sz="0" w:space="0" w:color="auto"/>
      </w:divBdr>
    </w:div>
    <w:div w:id="1909994836">
      <w:bodyDiv w:val="1"/>
      <w:marLeft w:val="0"/>
      <w:marRight w:val="0"/>
      <w:marTop w:val="0"/>
      <w:marBottom w:val="0"/>
      <w:divBdr>
        <w:top w:val="none" w:sz="0" w:space="0" w:color="auto"/>
        <w:left w:val="none" w:sz="0" w:space="0" w:color="auto"/>
        <w:bottom w:val="none" w:sz="0" w:space="0" w:color="auto"/>
        <w:right w:val="none" w:sz="0" w:space="0" w:color="auto"/>
      </w:divBdr>
    </w:div>
    <w:div w:id="1942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illet\Local%20Settings\Temp\LETTERHEAD.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ED9D-41B1-4D6D-B7CA-08EF763E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LETTERHEAD.OS</Template>
  <TotalTime>0</TotalTime>
  <Pages>5</Pages>
  <Words>1886</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vt:lpstr>
    </vt:vector>
  </TitlesOfParts>
  <Company>BHSF-Program Operations</Company>
  <LinksUpToDate>false</LinksUpToDate>
  <CharactersWithSpaces>12136</CharactersWithSpaces>
  <SharedDoc>false</SharedDoc>
  <HLinks>
    <vt:vector size="6" baseType="variant">
      <vt:variant>
        <vt:i4>524397</vt:i4>
      </vt:variant>
      <vt:variant>
        <vt:i4>0</vt:i4>
      </vt:variant>
      <vt:variant>
        <vt:i4>0</vt:i4>
      </vt:variant>
      <vt:variant>
        <vt:i4>5</vt:i4>
      </vt:variant>
      <vt:variant>
        <vt:lpwstr>mailto:agriffin@dhh.la.gov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Beth Millet</dc:creator>
  <cp:lastModifiedBy>Jantz Malbrue</cp:lastModifiedBy>
  <cp:revision>2</cp:revision>
  <cp:lastPrinted>2016-03-22T14:34:00Z</cp:lastPrinted>
  <dcterms:created xsi:type="dcterms:W3CDTF">2016-08-08T21:44:00Z</dcterms:created>
  <dcterms:modified xsi:type="dcterms:W3CDTF">2016-08-08T21:44:00Z</dcterms:modified>
</cp:coreProperties>
</file>